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8B" w:rsidRDefault="00C41C8B" w:rsidP="00C41C8B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附件4：</w:t>
      </w:r>
    </w:p>
    <w:p w:rsidR="00C41C8B" w:rsidRDefault="00C41C8B" w:rsidP="00C41C8B">
      <w:pPr>
        <w:spacing w:line="500" w:lineRule="exact"/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校园文化之星评选细则</w:t>
      </w:r>
    </w:p>
    <w:p w:rsidR="00C41C8B" w:rsidRDefault="00C41C8B" w:rsidP="00C41C8B">
      <w:pPr>
        <w:spacing w:line="50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</w:p>
    <w:p w:rsidR="00C41C8B" w:rsidRDefault="00C41C8B" w:rsidP="00C41C8B">
      <w:pPr>
        <w:spacing w:line="500" w:lineRule="exact"/>
        <w:ind w:firstLineChars="200" w:firstLine="600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一、名额分配</w:t>
      </w: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44"/>
        <w:gridCol w:w="2533"/>
      </w:tblGrid>
      <w:tr w:rsidR="00C41C8B" w:rsidTr="00E202A7">
        <w:tc>
          <w:tcPr>
            <w:tcW w:w="3944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学院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评选名额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法律学院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国际法学院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经济法学院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刑事司法学院-警务学院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经济管理学院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11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国际事务与公共管理学院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社会管理学院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文学院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上海纪录片-高职学院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马克思主义学院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外国语学院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社团管理委员会（社团活动）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15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党委宣传部（野马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浜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>小精灵）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校体育部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学工部（易班发展中心）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校学生会（新媒体中心）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大学生艺术指导中心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校心理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>指导中心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</w:tr>
      <w:tr w:rsidR="00C41C8B" w:rsidTr="00E202A7">
        <w:tc>
          <w:tcPr>
            <w:tcW w:w="3944" w:type="dxa"/>
            <w:vAlign w:val="center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总计</w:t>
            </w:r>
          </w:p>
        </w:tc>
        <w:tc>
          <w:tcPr>
            <w:tcW w:w="2533" w:type="dxa"/>
          </w:tcPr>
          <w:p w:rsidR="00C41C8B" w:rsidRDefault="00C41C8B" w:rsidP="00E202A7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100</w:t>
            </w:r>
          </w:p>
        </w:tc>
      </w:tr>
    </w:tbl>
    <w:p w:rsidR="00C41C8B" w:rsidRDefault="00C41C8B" w:rsidP="00C41C8B">
      <w:pPr>
        <w:spacing w:line="500" w:lineRule="exact"/>
        <w:ind w:firstLineChars="200" w:firstLine="600"/>
        <w:jc w:val="center"/>
        <w:rPr>
          <w:rFonts w:ascii="仿宋_GB2312" w:eastAsia="仿宋_GB2312"/>
          <w:sz w:val="30"/>
          <w:szCs w:val="30"/>
        </w:rPr>
      </w:pPr>
    </w:p>
    <w:p w:rsidR="00C41C8B" w:rsidRDefault="00C41C8B" w:rsidP="00C41C8B">
      <w:pPr>
        <w:spacing w:line="500" w:lineRule="exact"/>
        <w:ind w:firstLineChars="200" w:firstLine="600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二、参评条件</w:t>
      </w:r>
    </w:p>
    <w:p w:rsidR="00C41C8B" w:rsidRDefault="00C41C8B" w:rsidP="00C41C8B">
      <w:pPr>
        <w:spacing w:line="50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（一）品德优良，举止文明，尊敬师长，团结同学，热爱集</w:t>
      </w:r>
      <w:r>
        <w:rPr>
          <w:rFonts w:ascii="仿宋_GB2312" w:eastAsia="仿宋_GB2312" w:hint="eastAsia"/>
          <w:bCs/>
          <w:sz w:val="30"/>
          <w:szCs w:val="30"/>
        </w:rPr>
        <w:lastRenderedPageBreak/>
        <w:t>体，能在日常学习生活中发挥模范作用；</w:t>
      </w:r>
    </w:p>
    <w:p w:rsidR="00C41C8B" w:rsidRDefault="00C41C8B" w:rsidP="00C41C8B">
      <w:pPr>
        <w:spacing w:line="50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（二）在非专业领域有特长或者艺术造诣的学生；</w:t>
      </w:r>
    </w:p>
    <w:p w:rsidR="00C41C8B" w:rsidRDefault="00C41C8B" w:rsidP="00C41C8B">
      <w:pPr>
        <w:spacing w:line="50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（三）能够积极组织校内各项文化艺术活动；</w:t>
      </w:r>
    </w:p>
    <w:p w:rsidR="00C41C8B" w:rsidRDefault="00C41C8B" w:rsidP="00C41C8B">
      <w:pPr>
        <w:spacing w:line="50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（四）多次代表学校参加市级以上演出或比赛；</w:t>
      </w:r>
    </w:p>
    <w:p w:rsidR="00C41C8B" w:rsidRDefault="00C41C8B" w:rsidP="00C41C8B">
      <w:pPr>
        <w:spacing w:line="50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（五）德艺双馨，品行端正，在学生中有较高人气；</w:t>
      </w:r>
    </w:p>
    <w:p w:rsidR="00C41C8B" w:rsidRDefault="00C41C8B" w:rsidP="00C41C8B">
      <w:pPr>
        <w:spacing w:line="50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（六）社团管理委员会评选专指在社团文化建设方面有突出表现的个人；党委宣传部、学工部、校学生会评选专指在校园文化宣传领域有突出表现的个人；大学生艺术指导中心评选专指在艺术团工作中有突出表现的个人；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校心理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指导中心评选专指在校园心理健康建设方面有突出表现的个人。</w:t>
      </w:r>
      <w:bookmarkStart w:id="0" w:name="_GoBack"/>
      <w:bookmarkEnd w:id="0"/>
    </w:p>
    <w:p w:rsidR="00C41C8B" w:rsidRDefault="00C41C8B" w:rsidP="00C41C8B">
      <w:pPr>
        <w:spacing w:line="500" w:lineRule="exact"/>
        <w:ind w:firstLineChars="200" w:firstLine="600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三、报送方式</w:t>
      </w:r>
    </w:p>
    <w:p w:rsidR="00C41C8B" w:rsidRDefault="00C41C8B" w:rsidP="00C41C8B">
      <w:pPr>
        <w:spacing w:line="50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（一）由各二级学院、相关部门严格按照所规定的条件进行评选，按照所分配的名额向校团委报送，坚持实事求是，严格审核，如违反评选程序，一经查处取消评选资格。</w:t>
      </w:r>
    </w:p>
    <w:p w:rsidR="00C41C8B" w:rsidRDefault="00C41C8B" w:rsidP="00C41C8B">
      <w:pPr>
        <w:spacing w:line="50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（二）各学院二级学院、相关部门评选工作要在校团委监督下完成，保证评选工作公平、公正地顺利完成。</w:t>
      </w:r>
    </w:p>
    <w:p w:rsidR="00C41C8B" w:rsidRDefault="00C41C8B" w:rsidP="00C41C8B">
      <w:pPr>
        <w:spacing w:line="50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（三）评选过程需要公平、公正、公开、民主，各二级学院应形成详细、规范的评选程序与规则，评选程序规则及相关资料随候选人的评选材料上报校团委。</w:t>
      </w:r>
      <w:r w:rsidRPr="006D4F86">
        <w:rPr>
          <w:rFonts w:ascii="仿宋_GB2312" w:eastAsia="仿宋_GB2312" w:hint="eastAsia"/>
          <w:bCs/>
          <w:sz w:val="30"/>
          <w:szCs w:val="30"/>
        </w:rPr>
        <w:t>联系人:严正宇</w:t>
      </w:r>
      <w:r>
        <w:rPr>
          <w:rFonts w:ascii="仿宋_GB2312" w:eastAsia="仿宋_GB2312" w:hint="eastAsia"/>
          <w:bCs/>
          <w:sz w:val="30"/>
          <w:szCs w:val="30"/>
        </w:rPr>
        <w:t>，电话：</w:t>
      </w:r>
      <w:r w:rsidRPr="006D4F86">
        <w:rPr>
          <w:rFonts w:ascii="仿宋_GB2312" w:eastAsia="仿宋_GB2312" w:hint="eastAsia"/>
          <w:bCs/>
          <w:sz w:val="30"/>
          <w:szCs w:val="30"/>
        </w:rPr>
        <w:t>13321913819</w:t>
      </w:r>
      <w:r>
        <w:rPr>
          <w:rFonts w:ascii="仿宋_GB2312" w:eastAsia="仿宋_GB2312" w:hint="eastAsia"/>
          <w:bCs/>
          <w:sz w:val="30"/>
          <w:szCs w:val="30"/>
        </w:rPr>
        <w:t>，</w:t>
      </w:r>
      <w:r w:rsidRPr="006D4F86">
        <w:rPr>
          <w:rFonts w:ascii="仿宋_GB2312" w:eastAsia="仿宋_GB2312" w:hint="eastAsia"/>
          <w:bCs/>
          <w:sz w:val="30"/>
          <w:szCs w:val="30"/>
        </w:rPr>
        <w:t>邮箱:shuplzuzhibu@163.com</w:t>
      </w:r>
      <w:r>
        <w:rPr>
          <w:rFonts w:ascii="仿宋_GB2312" w:eastAsia="仿宋_GB2312" w:hint="eastAsia"/>
          <w:bCs/>
          <w:sz w:val="30"/>
          <w:szCs w:val="30"/>
        </w:rPr>
        <w:t>。</w:t>
      </w:r>
    </w:p>
    <w:p w:rsidR="00C41C8B" w:rsidRPr="006D4F86" w:rsidRDefault="00C41C8B" w:rsidP="00C41C8B">
      <w:pPr>
        <w:spacing w:line="50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</w:p>
    <w:p w:rsidR="00C41C8B" w:rsidRDefault="00C41C8B" w:rsidP="00C41C8B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C41C8B" w:rsidRDefault="00C41C8B" w:rsidP="00C41C8B">
      <w:pPr>
        <w:widowControl/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br w:type="page"/>
      </w:r>
      <w:r>
        <w:rPr>
          <w:rFonts w:hint="eastAsia"/>
          <w:b/>
          <w:color w:val="000000"/>
          <w:sz w:val="32"/>
          <w:szCs w:val="32"/>
        </w:rPr>
        <w:lastRenderedPageBreak/>
        <w:t>2018</w:t>
      </w:r>
      <w:r>
        <w:rPr>
          <w:rFonts w:hint="eastAsia"/>
          <w:b/>
          <w:color w:val="000000"/>
          <w:sz w:val="32"/>
          <w:szCs w:val="32"/>
        </w:rPr>
        <w:t>年上海政法学院“锦年奖”校园文化之星</w:t>
      </w:r>
    </w:p>
    <w:p w:rsidR="00C41C8B" w:rsidRDefault="00C41C8B" w:rsidP="00C41C8B">
      <w:pPr>
        <w:widowControl/>
        <w:spacing w:line="360" w:lineRule="auto"/>
        <w:jc w:val="center"/>
        <w:rPr>
          <w:rFonts w:ascii="Arial" w:hAnsi="Arial" w:cs="Arial"/>
          <w:b/>
          <w:color w:val="000000"/>
          <w:kern w:val="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申报表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3"/>
        <w:gridCol w:w="1195"/>
        <w:gridCol w:w="1233"/>
        <w:gridCol w:w="544"/>
        <w:gridCol w:w="651"/>
        <w:gridCol w:w="1234"/>
        <w:gridCol w:w="1196"/>
        <w:gridCol w:w="1287"/>
      </w:tblGrid>
      <w:tr w:rsidR="00C41C8B" w:rsidTr="00E202A7">
        <w:trPr>
          <w:trHeight w:val="620"/>
        </w:trPr>
        <w:tc>
          <w:tcPr>
            <w:tcW w:w="1273" w:type="dxa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1195" w:type="dxa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33" w:type="dxa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性别</w:t>
            </w:r>
          </w:p>
        </w:tc>
        <w:tc>
          <w:tcPr>
            <w:tcW w:w="1195" w:type="dxa"/>
            <w:gridSpan w:val="2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34" w:type="dxa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出生年月</w:t>
            </w:r>
          </w:p>
        </w:tc>
        <w:tc>
          <w:tcPr>
            <w:tcW w:w="1196" w:type="dxa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证件照</w:t>
            </w:r>
          </w:p>
        </w:tc>
      </w:tr>
      <w:tr w:rsidR="00C41C8B" w:rsidTr="00E202A7">
        <w:trPr>
          <w:trHeight w:val="620"/>
        </w:trPr>
        <w:tc>
          <w:tcPr>
            <w:tcW w:w="1273" w:type="dxa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学院</w:t>
            </w:r>
          </w:p>
        </w:tc>
        <w:tc>
          <w:tcPr>
            <w:tcW w:w="1195" w:type="dxa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33" w:type="dxa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班级</w:t>
            </w:r>
          </w:p>
        </w:tc>
        <w:tc>
          <w:tcPr>
            <w:tcW w:w="1195" w:type="dxa"/>
            <w:gridSpan w:val="2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34" w:type="dxa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学号</w:t>
            </w:r>
          </w:p>
        </w:tc>
        <w:tc>
          <w:tcPr>
            <w:tcW w:w="1196" w:type="dxa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87" w:type="dxa"/>
            <w:vMerge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</w:p>
        </w:tc>
      </w:tr>
      <w:tr w:rsidR="00C41C8B" w:rsidTr="00E202A7">
        <w:trPr>
          <w:trHeight w:val="620"/>
        </w:trPr>
        <w:tc>
          <w:tcPr>
            <w:tcW w:w="1273" w:type="dxa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手机</w:t>
            </w:r>
          </w:p>
        </w:tc>
        <w:tc>
          <w:tcPr>
            <w:tcW w:w="1195" w:type="dxa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33" w:type="dxa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电子邮箱</w:t>
            </w:r>
          </w:p>
        </w:tc>
        <w:tc>
          <w:tcPr>
            <w:tcW w:w="1195" w:type="dxa"/>
            <w:gridSpan w:val="2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34" w:type="dxa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微信号</w:t>
            </w:r>
          </w:p>
        </w:tc>
        <w:tc>
          <w:tcPr>
            <w:tcW w:w="1196" w:type="dxa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87" w:type="dxa"/>
            <w:vMerge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</w:p>
        </w:tc>
      </w:tr>
      <w:tr w:rsidR="00C41C8B" w:rsidTr="00E202A7">
        <w:trPr>
          <w:trHeight w:val="1084"/>
        </w:trPr>
        <w:tc>
          <w:tcPr>
            <w:tcW w:w="1273" w:type="dxa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获奖情况</w:t>
            </w:r>
          </w:p>
        </w:tc>
        <w:tc>
          <w:tcPr>
            <w:tcW w:w="7340" w:type="dxa"/>
            <w:gridSpan w:val="7"/>
            <w:vAlign w:val="center"/>
          </w:tcPr>
          <w:p w:rsidR="00C41C8B" w:rsidRDefault="00C41C8B" w:rsidP="00E202A7">
            <w:pPr>
              <w:jc w:val="center"/>
              <w:rPr>
                <w:rFonts w:ascii="楷体" w:eastAsia="楷体" w:hAnsi="楷体"/>
              </w:rPr>
            </w:pPr>
          </w:p>
        </w:tc>
      </w:tr>
      <w:tr w:rsidR="00C41C8B" w:rsidTr="00E202A7">
        <w:trPr>
          <w:trHeight w:val="5101"/>
        </w:trPr>
        <w:tc>
          <w:tcPr>
            <w:tcW w:w="1273" w:type="dxa"/>
            <w:vAlign w:val="center"/>
          </w:tcPr>
          <w:p w:rsidR="00C41C8B" w:rsidRDefault="00C41C8B" w:rsidP="00E202A7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事</w:t>
            </w:r>
          </w:p>
          <w:p w:rsidR="00C41C8B" w:rsidRDefault="00C41C8B" w:rsidP="00E202A7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迹</w:t>
            </w:r>
            <w:proofErr w:type="gramEnd"/>
          </w:p>
          <w:p w:rsidR="00C41C8B" w:rsidRDefault="00C41C8B" w:rsidP="00E202A7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简</w:t>
            </w:r>
          </w:p>
          <w:p w:rsidR="00C41C8B" w:rsidRDefault="00C41C8B" w:rsidP="00E202A7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介</w:t>
            </w:r>
            <w:proofErr w:type="gramEnd"/>
          </w:p>
          <w:p w:rsidR="00C41C8B" w:rsidRDefault="00C41C8B" w:rsidP="00E202A7">
            <w:pPr>
              <w:spacing w:line="36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 w:val="24"/>
              </w:rPr>
              <w:t>（200字）</w:t>
            </w:r>
          </w:p>
        </w:tc>
        <w:tc>
          <w:tcPr>
            <w:tcW w:w="7340" w:type="dxa"/>
            <w:gridSpan w:val="7"/>
          </w:tcPr>
          <w:p w:rsidR="00C41C8B" w:rsidRDefault="00C41C8B" w:rsidP="00E202A7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（典型事迹材料800字，第三人称，另附页）</w:t>
            </w:r>
          </w:p>
        </w:tc>
      </w:tr>
      <w:tr w:rsidR="00C41C8B" w:rsidTr="00E202A7">
        <w:trPr>
          <w:trHeight w:val="1944"/>
        </w:trPr>
        <w:tc>
          <w:tcPr>
            <w:tcW w:w="4245" w:type="dxa"/>
            <w:gridSpan w:val="4"/>
          </w:tcPr>
          <w:p w:rsidR="00C41C8B" w:rsidRDefault="00C41C8B" w:rsidP="00E202A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学院党总支（或其他初评单位）意见：</w:t>
            </w:r>
          </w:p>
          <w:p w:rsidR="00C41C8B" w:rsidRDefault="00C41C8B" w:rsidP="00E202A7">
            <w:pPr>
              <w:rPr>
                <w:rFonts w:ascii="楷体" w:eastAsia="楷体" w:hAnsi="楷体"/>
                <w:sz w:val="24"/>
              </w:rPr>
            </w:pPr>
          </w:p>
          <w:p w:rsidR="00C41C8B" w:rsidRDefault="00C41C8B" w:rsidP="00E202A7">
            <w:pPr>
              <w:rPr>
                <w:rFonts w:ascii="楷体" w:eastAsia="楷体" w:hAnsi="楷体"/>
                <w:sz w:val="24"/>
              </w:rPr>
            </w:pPr>
          </w:p>
          <w:p w:rsidR="00C41C8B" w:rsidRDefault="00C41C8B" w:rsidP="00E202A7">
            <w:pPr>
              <w:rPr>
                <w:rFonts w:ascii="楷体" w:eastAsia="楷体" w:hAnsi="楷体"/>
                <w:sz w:val="24"/>
              </w:rPr>
            </w:pPr>
          </w:p>
          <w:p w:rsidR="00C41C8B" w:rsidRDefault="00C41C8B" w:rsidP="00E202A7">
            <w:pPr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负责人签名盖章</w:t>
            </w:r>
          </w:p>
          <w:p w:rsidR="00C41C8B" w:rsidRDefault="00C41C8B" w:rsidP="00E202A7">
            <w:pPr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  <w:tc>
          <w:tcPr>
            <w:tcW w:w="4368" w:type="dxa"/>
            <w:gridSpan w:val="4"/>
          </w:tcPr>
          <w:p w:rsidR="00C41C8B" w:rsidRDefault="00C41C8B" w:rsidP="00E202A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学校主管部门意见：</w:t>
            </w:r>
          </w:p>
          <w:p w:rsidR="00C41C8B" w:rsidRDefault="00C41C8B" w:rsidP="00E202A7">
            <w:pPr>
              <w:rPr>
                <w:rFonts w:ascii="楷体" w:eastAsia="楷体" w:hAnsi="楷体"/>
                <w:sz w:val="24"/>
              </w:rPr>
            </w:pPr>
          </w:p>
          <w:p w:rsidR="00C41C8B" w:rsidRDefault="00C41C8B" w:rsidP="00E202A7">
            <w:pPr>
              <w:rPr>
                <w:rFonts w:ascii="楷体" w:eastAsia="楷体" w:hAnsi="楷体"/>
                <w:sz w:val="24"/>
              </w:rPr>
            </w:pPr>
          </w:p>
          <w:p w:rsidR="00C41C8B" w:rsidRDefault="00C41C8B" w:rsidP="00E202A7">
            <w:pPr>
              <w:rPr>
                <w:rFonts w:ascii="楷体" w:eastAsia="楷体" w:hAnsi="楷体"/>
                <w:sz w:val="24"/>
              </w:rPr>
            </w:pPr>
          </w:p>
          <w:p w:rsidR="00C41C8B" w:rsidRDefault="00C41C8B" w:rsidP="00E202A7">
            <w:pPr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负责人签名盖章</w:t>
            </w:r>
          </w:p>
          <w:p w:rsidR="00C41C8B" w:rsidRDefault="00C41C8B" w:rsidP="00E202A7">
            <w:pPr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C41C8B" w:rsidTr="00E202A7">
        <w:trPr>
          <w:trHeight w:val="1542"/>
        </w:trPr>
        <w:tc>
          <w:tcPr>
            <w:tcW w:w="8613" w:type="dxa"/>
            <w:gridSpan w:val="8"/>
          </w:tcPr>
          <w:p w:rsidR="00C41C8B" w:rsidRDefault="00C41C8B" w:rsidP="00E202A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lastRenderedPageBreak/>
              <w:t>学校学生工作党委意见：</w:t>
            </w:r>
          </w:p>
          <w:p w:rsidR="00C41C8B" w:rsidRDefault="00C41C8B" w:rsidP="00E202A7">
            <w:pPr>
              <w:rPr>
                <w:rFonts w:ascii="楷体" w:eastAsia="楷体" w:hAnsi="楷体"/>
                <w:sz w:val="24"/>
              </w:rPr>
            </w:pPr>
          </w:p>
          <w:p w:rsidR="00C41C8B" w:rsidRDefault="00C41C8B" w:rsidP="00E202A7">
            <w:pPr>
              <w:rPr>
                <w:rFonts w:ascii="楷体" w:eastAsia="楷体" w:hAnsi="楷体"/>
                <w:sz w:val="24"/>
              </w:rPr>
            </w:pPr>
          </w:p>
          <w:p w:rsidR="00C41C8B" w:rsidRDefault="00C41C8B" w:rsidP="00E202A7">
            <w:pPr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负责人签名盖章</w:t>
            </w:r>
          </w:p>
          <w:p w:rsidR="00C41C8B" w:rsidRDefault="00C41C8B" w:rsidP="00E202A7">
            <w:pPr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C41C8B" w:rsidTr="00E202A7">
        <w:trPr>
          <w:trHeight w:val="274"/>
        </w:trPr>
        <w:tc>
          <w:tcPr>
            <w:tcW w:w="8613" w:type="dxa"/>
            <w:gridSpan w:val="8"/>
          </w:tcPr>
          <w:p w:rsidR="00C41C8B" w:rsidRDefault="00C41C8B" w:rsidP="00E202A7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备注：</w:t>
            </w:r>
          </w:p>
        </w:tc>
      </w:tr>
    </w:tbl>
    <w:p w:rsidR="00C41C8B" w:rsidRDefault="00C41C8B" w:rsidP="00C41C8B"/>
    <w:p w:rsidR="002F68E1" w:rsidRDefault="002F68E1"/>
    <w:sectPr w:rsidR="002F68E1" w:rsidSect="003A78F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9CD" w:rsidRDefault="001839CD" w:rsidP="00C41C8B">
      <w:r>
        <w:separator/>
      </w:r>
    </w:p>
  </w:endnote>
  <w:endnote w:type="continuationSeparator" w:id="0">
    <w:p w:rsidR="001839CD" w:rsidRDefault="001839CD" w:rsidP="00C41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8FD" w:rsidRDefault="001839C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1C8B" w:rsidRPr="00C41C8B">
      <w:rPr>
        <w:noProof/>
        <w:lang w:val="zh-CN"/>
      </w:rPr>
      <w:t>1</w:t>
    </w:r>
    <w:r>
      <w:fldChar w:fldCharType="end"/>
    </w:r>
  </w:p>
  <w:p w:rsidR="003A78FD" w:rsidRDefault="001839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9CD" w:rsidRDefault="001839CD" w:rsidP="00C41C8B">
      <w:r>
        <w:separator/>
      </w:r>
    </w:p>
  </w:footnote>
  <w:footnote w:type="continuationSeparator" w:id="0">
    <w:p w:rsidR="001839CD" w:rsidRDefault="001839CD" w:rsidP="00C41C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C8B"/>
    <w:rsid w:val="001839CD"/>
    <w:rsid w:val="002F68E1"/>
    <w:rsid w:val="00C4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1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1C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1C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1C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2018-11-16T07:33:00Z</dcterms:created>
  <dcterms:modified xsi:type="dcterms:W3CDTF">2018-11-16T07:34:00Z</dcterms:modified>
</cp:coreProperties>
</file>