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383" w:rsidRDefault="003E7383">
      <w:pPr>
        <w:jc w:val="center"/>
        <w:rPr>
          <w:rFonts w:ascii="仿宋" w:eastAsia="仿宋" w:hAnsi="仿宋"/>
          <w:b/>
          <w:bCs/>
          <w:sz w:val="24"/>
          <w:szCs w:val="44"/>
        </w:rPr>
      </w:pPr>
    </w:p>
    <w:p w:rsidR="003E7383" w:rsidRDefault="00B90D75">
      <w:pPr>
        <w:jc w:val="center"/>
        <w:rPr>
          <w:rFonts w:ascii="仿宋" w:eastAsia="仿宋" w:hAnsi="仿宋"/>
          <w:b/>
          <w:bCs/>
          <w:sz w:val="44"/>
          <w:szCs w:val="44"/>
        </w:rPr>
      </w:pPr>
      <w:r>
        <w:rPr>
          <w:rFonts w:ascii="仿宋" w:eastAsia="仿宋" w:hAnsi="仿宋" w:hint="eastAsia"/>
          <w:b/>
          <w:bCs/>
          <w:sz w:val="44"/>
          <w:szCs w:val="44"/>
        </w:rPr>
        <w:t xml:space="preserve"> </w:t>
      </w:r>
    </w:p>
    <w:p w:rsidR="003E7383" w:rsidRDefault="00B90D75">
      <w:pPr>
        <w:jc w:val="center"/>
        <w:rPr>
          <w:rFonts w:ascii="仿宋" w:eastAsia="仿宋" w:hAnsi="仿宋"/>
          <w:b/>
          <w:bCs/>
          <w:sz w:val="44"/>
          <w:szCs w:val="44"/>
        </w:rPr>
      </w:pPr>
      <w:r>
        <w:rPr>
          <w:rFonts w:ascii="仿宋" w:eastAsia="仿宋" w:hAnsi="仿宋" w:hint="eastAsia"/>
          <w:b/>
          <w:bCs/>
          <w:sz w:val="44"/>
          <w:szCs w:val="44"/>
        </w:rPr>
        <w:t>上海政法学院研究生教育质量报告</w:t>
      </w:r>
    </w:p>
    <w:p w:rsidR="003E7383" w:rsidRDefault="00B90D75">
      <w:pPr>
        <w:jc w:val="center"/>
        <w:rPr>
          <w:rFonts w:ascii="仿宋" w:eastAsia="仿宋" w:hAnsi="仿宋"/>
          <w:b/>
          <w:bCs/>
          <w:sz w:val="44"/>
          <w:szCs w:val="44"/>
        </w:rPr>
      </w:pPr>
      <w:r>
        <w:rPr>
          <w:rFonts w:ascii="仿宋" w:eastAsia="仿宋" w:hAnsi="仿宋" w:hint="eastAsia"/>
          <w:b/>
          <w:bCs/>
          <w:sz w:val="44"/>
          <w:szCs w:val="44"/>
        </w:rPr>
        <w:t>（</w:t>
      </w:r>
      <w:r>
        <w:rPr>
          <w:rFonts w:eastAsia="仿宋"/>
          <w:b/>
          <w:bCs/>
          <w:sz w:val="44"/>
          <w:szCs w:val="44"/>
        </w:rPr>
        <w:t>2015—2016</w:t>
      </w:r>
      <w:r>
        <w:rPr>
          <w:rFonts w:ascii="仿宋" w:eastAsia="仿宋" w:hAnsi="仿宋" w:hint="eastAsia"/>
          <w:b/>
          <w:bCs/>
          <w:sz w:val="44"/>
          <w:szCs w:val="44"/>
        </w:rPr>
        <w:t>学年）</w:t>
      </w:r>
    </w:p>
    <w:p w:rsidR="003E7383" w:rsidRDefault="00B90D75">
      <w:pPr>
        <w:jc w:val="center"/>
        <w:rPr>
          <w:rFonts w:ascii="仿宋" w:eastAsia="仿宋" w:hAnsi="仿宋"/>
          <w:b/>
          <w:bCs/>
          <w:sz w:val="44"/>
          <w:szCs w:val="44"/>
        </w:rPr>
      </w:pPr>
      <w:r>
        <w:rPr>
          <w:rFonts w:ascii="仿宋" w:eastAsia="仿宋" w:hAnsi="仿宋" w:hint="eastAsia"/>
          <w:b/>
          <w:bCs/>
          <w:sz w:val="44"/>
          <w:szCs w:val="44"/>
        </w:rPr>
        <w:t xml:space="preserve"> </w:t>
      </w:r>
    </w:p>
    <w:p w:rsidR="003E7383" w:rsidRDefault="003E7383">
      <w:pPr>
        <w:jc w:val="center"/>
        <w:rPr>
          <w:rFonts w:ascii="仿宋" w:eastAsia="仿宋" w:hAnsi="仿宋"/>
          <w:b/>
          <w:bCs/>
          <w:sz w:val="44"/>
          <w:szCs w:val="44"/>
        </w:rPr>
      </w:pPr>
    </w:p>
    <w:p w:rsidR="003E7383" w:rsidRDefault="003E7383">
      <w:pPr>
        <w:jc w:val="center"/>
        <w:rPr>
          <w:rFonts w:ascii="仿宋" w:eastAsia="仿宋" w:hAnsi="仿宋"/>
          <w:b/>
          <w:bCs/>
          <w:sz w:val="44"/>
          <w:szCs w:val="44"/>
        </w:rPr>
      </w:pPr>
    </w:p>
    <w:p w:rsidR="003E7383" w:rsidRDefault="003E7383">
      <w:pPr>
        <w:rPr>
          <w:rFonts w:ascii="仿宋" w:eastAsia="仿宋" w:hAnsi="仿宋"/>
          <w:b/>
          <w:bCs/>
          <w:sz w:val="44"/>
          <w:szCs w:val="44"/>
        </w:rPr>
      </w:pPr>
    </w:p>
    <w:p w:rsidR="003E7383" w:rsidRDefault="00B90D75">
      <w:pPr>
        <w:jc w:val="center"/>
        <w:rPr>
          <w:rFonts w:ascii="仿宋" w:eastAsia="仿宋" w:hAnsi="仿宋"/>
          <w:b/>
          <w:bCs/>
          <w:sz w:val="44"/>
          <w:szCs w:val="44"/>
        </w:rPr>
      </w:pPr>
      <w:r>
        <w:rPr>
          <w:noProof/>
        </w:rPr>
        <w:drawing>
          <wp:inline distT="0" distB="0" distL="0" distR="0">
            <wp:extent cx="1752600" cy="1752600"/>
            <wp:effectExtent l="0" t="0" r="0" b="0"/>
            <wp:docPr id="3" name="图片 3" descr="C:\Users\lenovo\AppData\Local\Temp\ksohtml\wpsA783.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lenovo\AppData\Local\Temp\ksohtml\wpsA783.tmp.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762343" cy="1762343"/>
                    </a:xfrm>
                    <a:prstGeom prst="rect">
                      <a:avLst/>
                    </a:prstGeom>
                    <a:noFill/>
                    <a:ln>
                      <a:noFill/>
                    </a:ln>
                  </pic:spPr>
                </pic:pic>
              </a:graphicData>
            </a:graphic>
          </wp:inline>
        </w:drawing>
      </w:r>
      <w:r>
        <w:rPr>
          <w:rFonts w:ascii="仿宋" w:eastAsia="仿宋" w:hAnsi="仿宋" w:hint="eastAsia"/>
          <w:b/>
          <w:bCs/>
          <w:sz w:val="44"/>
          <w:szCs w:val="44"/>
        </w:rPr>
        <w:t xml:space="preserve"> </w:t>
      </w:r>
    </w:p>
    <w:p w:rsidR="003E7383" w:rsidRDefault="00B90D75">
      <w:pPr>
        <w:jc w:val="center"/>
        <w:rPr>
          <w:rFonts w:ascii="仿宋" w:eastAsia="仿宋" w:hAnsi="仿宋"/>
          <w:b/>
          <w:bCs/>
          <w:sz w:val="44"/>
          <w:szCs w:val="44"/>
        </w:rPr>
      </w:pPr>
      <w:r>
        <w:rPr>
          <w:rFonts w:ascii="仿宋" w:eastAsia="仿宋" w:hAnsi="仿宋" w:hint="eastAsia"/>
          <w:b/>
          <w:bCs/>
          <w:sz w:val="44"/>
          <w:szCs w:val="44"/>
        </w:rPr>
        <w:t xml:space="preserve"> </w:t>
      </w:r>
    </w:p>
    <w:p w:rsidR="003E7383" w:rsidRDefault="00B90D75">
      <w:pPr>
        <w:jc w:val="center"/>
        <w:rPr>
          <w:rFonts w:ascii="仿宋" w:eastAsia="仿宋" w:hAnsi="仿宋"/>
          <w:b/>
          <w:bCs/>
          <w:sz w:val="44"/>
          <w:szCs w:val="44"/>
        </w:rPr>
      </w:pPr>
      <w:r>
        <w:rPr>
          <w:rFonts w:ascii="仿宋" w:eastAsia="仿宋" w:hAnsi="仿宋" w:hint="eastAsia"/>
          <w:b/>
          <w:bCs/>
          <w:sz w:val="44"/>
          <w:szCs w:val="44"/>
        </w:rPr>
        <w:t xml:space="preserve"> </w:t>
      </w:r>
    </w:p>
    <w:p w:rsidR="003E7383" w:rsidRDefault="00B90D75">
      <w:pPr>
        <w:jc w:val="center"/>
        <w:rPr>
          <w:rFonts w:ascii="仿宋" w:eastAsia="仿宋" w:hAnsi="仿宋"/>
          <w:b/>
          <w:bCs/>
          <w:sz w:val="44"/>
          <w:szCs w:val="44"/>
        </w:rPr>
      </w:pPr>
      <w:r>
        <w:rPr>
          <w:rFonts w:ascii="仿宋" w:eastAsia="仿宋" w:hAnsi="仿宋" w:hint="eastAsia"/>
          <w:b/>
          <w:bCs/>
          <w:sz w:val="44"/>
          <w:szCs w:val="44"/>
        </w:rPr>
        <w:t xml:space="preserve"> </w:t>
      </w:r>
    </w:p>
    <w:p w:rsidR="003E7383" w:rsidRDefault="00B90D75">
      <w:pPr>
        <w:jc w:val="center"/>
        <w:rPr>
          <w:rFonts w:ascii="仿宋" w:eastAsia="仿宋" w:hAnsi="仿宋"/>
          <w:b/>
          <w:bCs/>
          <w:sz w:val="44"/>
          <w:szCs w:val="44"/>
        </w:rPr>
      </w:pPr>
      <w:r>
        <w:rPr>
          <w:rFonts w:ascii="仿宋" w:eastAsia="仿宋" w:hAnsi="仿宋" w:hint="eastAsia"/>
          <w:b/>
          <w:bCs/>
          <w:sz w:val="44"/>
          <w:szCs w:val="44"/>
        </w:rPr>
        <w:t xml:space="preserve"> </w:t>
      </w:r>
    </w:p>
    <w:p w:rsidR="003E7383" w:rsidRDefault="003E7383">
      <w:pPr>
        <w:jc w:val="center"/>
        <w:rPr>
          <w:rFonts w:ascii="仿宋" w:eastAsia="仿宋" w:hAnsi="仿宋"/>
          <w:b/>
          <w:bCs/>
          <w:sz w:val="44"/>
          <w:szCs w:val="44"/>
        </w:rPr>
      </w:pPr>
    </w:p>
    <w:p w:rsidR="003E7383" w:rsidRDefault="003E7383">
      <w:pPr>
        <w:jc w:val="center"/>
        <w:rPr>
          <w:rFonts w:ascii="仿宋" w:eastAsia="仿宋" w:hAnsi="仿宋"/>
          <w:b/>
          <w:bCs/>
          <w:sz w:val="44"/>
          <w:szCs w:val="44"/>
        </w:rPr>
      </w:pPr>
    </w:p>
    <w:p w:rsidR="003E7383" w:rsidRDefault="00B90D75">
      <w:pPr>
        <w:jc w:val="center"/>
        <w:rPr>
          <w:rFonts w:ascii="仿宋" w:eastAsia="仿宋" w:hAnsi="仿宋"/>
          <w:b/>
          <w:bCs/>
          <w:sz w:val="32"/>
          <w:szCs w:val="32"/>
        </w:rPr>
      </w:pPr>
      <w:r>
        <w:rPr>
          <w:rFonts w:ascii="仿宋" w:eastAsia="仿宋" w:hAnsi="仿宋" w:hint="eastAsia"/>
          <w:b/>
          <w:bCs/>
          <w:sz w:val="32"/>
          <w:szCs w:val="32"/>
        </w:rPr>
        <w:t>上海政法学院</w:t>
      </w:r>
    </w:p>
    <w:p w:rsidR="003E7383" w:rsidRDefault="00B90D75">
      <w:pPr>
        <w:jc w:val="center"/>
        <w:rPr>
          <w:rFonts w:ascii="仿宋" w:eastAsia="仿宋" w:hAnsi="仿宋"/>
          <w:b/>
          <w:bCs/>
          <w:sz w:val="32"/>
          <w:szCs w:val="32"/>
        </w:rPr>
      </w:pPr>
      <w:r>
        <w:rPr>
          <w:rFonts w:eastAsia="仿宋"/>
          <w:b/>
          <w:bCs/>
          <w:sz w:val="32"/>
          <w:szCs w:val="32"/>
        </w:rPr>
        <w:t>2016</w:t>
      </w:r>
      <w:r>
        <w:rPr>
          <w:rFonts w:ascii="仿宋" w:eastAsia="仿宋" w:hAnsi="仿宋" w:hint="eastAsia"/>
          <w:b/>
          <w:bCs/>
          <w:sz w:val="32"/>
          <w:szCs w:val="32"/>
        </w:rPr>
        <w:t>年</w:t>
      </w:r>
      <w:r>
        <w:rPr>
          <w:rFonts w:eastAsia="仿宋"/>
          <w:b/>
          <w:bCs/>
          <w:sz w:val="32"/>
          <w:szCs w:val="32"/>
        </w:rPr>
        <w:t>11</w:t>
      </w:r>
      <w:r>
        <w:rPr>
          <w:rFonts w:ascii="仿宋" w:eastAsia="仿宋" w:hAnsi="仿宋" w:hint="eastAsia"/>
          <w:b/>
          <w:bCs/>
          <w:sz w:val="32"/>
          <w:szCs w:val="32"/>
        </w:rPr>
        <w:t>月</w:t>
      </w:r>
      <w:r>
        <w:rPr>
          <w:rFonts w:eastAsia="仿宋"/>
          <w:b/>
          <w:bCs/>
          <w:sz w:val="32"/>
          <w:szCs w:val="32"/>
        </w:rPr>
        <w:t>15</w:t>
      </w:r>
      <w:r>
        <w:rPr>
          <w:rFonts w:ascii="仿宋" w:eastAsia="仿宋" w:hAnsi="仿宋" w:hint="eastAsia"/>
          <w:b/>
          <w:bCs/>
          <w:sz w:val="32"/>
          <w:szCs w:val="32"/>
        </w:rPr>
        <w:t>日</w:t>
      </w:r>
    </w:p>
    <w:p w:rsidR="003E7383" w:rsidRDefault="00B90D75">
      <w:pPr>
        <w:jc w:val="center"/>
        <w:rPr>
          <w:rFonts w:ascii="仿宋" w:eastAsia="仿宋" w:hAnsi="仿宋"/>
          <w:b/>
          <w:bCs/>
          <w:sz w:val="44"/>
          <w:szCs w:val="44"/>
        </w:rPr>
      </w:pPr>
      <w:r>
        <w:rPr>
          <w:rFonts w:ascii="仿宋" w:eastAsia="仿宋" w:hAnsi="仿宋" w:hint="eastAsia"/>
          <w:b/>
          <w:bCs/>
          <w:sz w:val="44"/>
          <w:szCs w:val="44"/>
        </w:rPr>
        <w:t xml:space="preserve"> </w:t>
      </w:r>
    </w:p>
    <w:p w:rsidR="003E7383" w:rsidRDefault="003E7383">
      <w:pPr>
        <w:pStyle w:val="TOC1"/>
        <w:jc w:val="center"/>
        <w:rPr>
          <w:rFonts w:ascii="仿宋" w:eastAsia="仿宋" w:hAnsi="仿宋"/>
          <w:color w:val="auto"/>
          <w:sz w:val="44"/>
          <w:szCs w:val="44"/>
          <w:lang w:val="zh-CN"/>
        </w:rPr>
        <w:sectPr w:rsidR="003E7383">
          <w:headerReference w:type="even" r:id="rId10"/>
          <w:footerReference w:type="even" r:id="rId11"/>
          <w:footerReference w:type="default" r:id="rId12"/>
          <w:pgSz w:w="11906" w:h="16838"/>
          <w:pgMar w:top="1440" w:right="1800" w:bottom="1440" w:left="1800" w:header="851" w:footer="992" w:gutter="0"/>
          <w:cols w:space="425"/>
          <w:docGrid w:type="lines" w:linePitch="312"/>
        </w:sectPr>
      </w:pPr>
    </w:p>
    <w:sdt>
      <w:sdtPr>
        <w:rPr>
          <w:rFonts w:ascii="仿宋" w:eastAsia="仿宋" w:hAnsi="仿宋" w:cs="Times New Roman"/>
          <w:color w:val="auto"/>
          <w:kern w:val="2"/>
          <w:sz w:val="44"/>
          <w:szCs w:val="44"/>
          <w:lang w:val="zh-CN"/>
        </w:rPr>
        <w:id w:val="1620724060"/>
      </w:sdtPr>
      <w:sdtEndPr>
        <w:rPr>
          <w:rFonts w:ascii="Times New Roman" w:eastAsia="宋体" w:hAnsi="Times New Roman"/>
          <w:b/>
          <w:bCs/>
          <w:sz w:val="21"/>
          <w:szCs w:val="21"/>
        </w:rPr>
      </w:sdtEndPr>
      <w:sdtContent>
        <w:p w:rsidR="003E7383" w:rsidRDefault="00B90D75">
          <w:pPr>
            <w:pStyle w:val="TOC1"/>
            <w:jc w:val="center"/>
            <w:rPr>
              <w:rFonts w:ascii="仿宋" w:eastAsia="仿宋" w:hAnsi="仿宋"/>
              <w:b/>
              <w:color w:val="auto"/>
              <w:sz w:val="44"/>
              <w:szCs w:val="44"/>
              <w:lang w:val="zh-CN"/>
            </w:rPr>
          </w:pPr>
          <w:r>
            <w:rPr>
              <w:rFonts w:ascii="仿宋" w:eastAsia="仿宋" w:hAnsi="仿宋"/>
              <w:b/>
              <w:color w:val="auto"/>
              <w:sz w:val="44"/>
              <w:szCs w:val="44"/>
              <w:lang w:val="zh-CN"/>
            </w:rPr>
            <w:t>目</w:t>
          </w:r>
          <w:r>
            <w:rPr>
              <w:rFonts w:ascii="仿宋" w:eastAsia="仿宋" w:hAnsi="仿宋" w:hint="eastAsia"/>
              <w:b/>
              <w:color w:val="auto"/>
              <w:sz w:val="44"/>
              <w:szCs w:val="44"/>
              <w:lang w:val="zh-CN"/>
            </w:rPr>
            <w:t xml:space="preserve">  </w:t>
          </w:r>
          <w:r>
            <w:rPr>
              <w:rFonts w:ascii="仿宋" w:eastAsia="仿宋" w:hAnsi="仿宋"/>
              <w:b/>
              <w:color w:val="auto"/>
              <w:sz w:val="44"/>
              <w:szCs w:val="44"/>
              <w:lang w:val="zh-CN"/>
            </w:rPr>
            <w:t>录</w:t>
          </w:r>
        </w:p>
        <w:p w:rsidR="003E7383" w:rsidRDefault="003E7383"/>
        <w:p w:rsidR="003E7383" w:rsidRDefault="00B90D75">
          <w:pPr>
            <w:pStyle w:val="10"/>
            <w:tabs>
              <w:tab w:val="right" w:leader="dot" w:pos="8306"/>
            </w:tabs>
            <w:rPr>
              <w:rFonts w:ascii="仿宋" w:eastAsia="仿宋" w:hAnsi="仿宋" w:cs="仿宋"/>
              <w:b/>
              <w:bCs/>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TOC \o "1-3" \h \z \u </w:instrText>
          </w:r>
          <w:r>
            <w:rPr>
              <w:rFonts w:ascii="仿宋" w:eastAsia="仿宋" w:hAnsi="仿宋" w:cs="仿宋" w:hint="eastAsia"/>
              <w:sz w:val="28"/>
              <w:szCs w:val="28"/>
            </w:rPr>
            <w:fldChar w:fldCharType="separate"/>
          </w:r>
          <w:hyperlink w:anchor="_Toc24843" w:history="1">
            <w:r>
              <w:rPr>
                <w:rFonts w:ascii="仿宋" w:eastAsia="仿宋" w:hAnsi="仿宋" w:cs="仿宋" w:hint="eastAsia"/>
                <w:b/>
                <w:bCs/>
                <w:sz w:val="28"/>
                <w:szCs w:val="28"/>
              </w:rPr>
              <w:t>一、学位与研究生教育概况</w:t>
            </w:r>
            <w:r>
              <w:rPr>
                <w:rFonts w:ascii="仿宋" w:eastAsia="仿宋" w:hAnsi="仿宋" w:cs="仿宋" w:hint="eastAsia"/>
                <w:b/>
                <w:bCs/>
                <w:sz w:val="28"/>
                <w:szCs w:val="28"/>
              </w:rPr>
              <w:tab/>
            </w:r>
            <w:r>
              <w:rPr>
                <w:rFonts w:ascii="仿宋" w:eastAsia="仿宋" w:hAnsi="仿宋" w:cs="仿宋" w:hint="eastAsia"/>
                <w:b/>
                <w:bCs/>
                <w:sz w:val="28"/>
                <w:szCs w:val="28"/>
              </w:rPr>
              <w:fldChar w:fldCharType="begin"/>
            </w:r>
            <w:r>
              <w:rPr>
                <w:rFonts w:ascii="仿宋" w:eastAsia="仿宋" w:hAnsi="仿宋" w:cs="仿宋" w:hint="eastAsia"/>
                <w:b/>
                <w:bCs/>
                <w:sz w:val="28"/>
                <w:szCs w:val="28"/>
              </w:rPr>
              <w:instrText xml:space="preserve"> PAGEREF _Toc24843 </w:instrText>
            </w:r>
            <w:r>
              <w:rPr>
                <w:rFonts w:ascii="仿宋" w:eastAsia="仿宋" w:hAnsi="仿宋" w:cs="仿宋" w:hint="eastAsia"/>
                <w:b/>
                <w:bCs/>
                <w:sz w:val="28"/>
                <w:szCs w:val="28"/>
              </w:rPr>
              <w:fldChar w:fldCharType="separate"/>
            </w:r>
            <w:r>
              <w:rPr>
                <w:rFonts w:ascii="仿宋" w:eastAsia="仿宋" w:hAnsi="仿宋" w:cs="仿宋" w:hint="eastAsia"/>
                <w:b/>
                <w:bCs/>
                <w:sz w:val="28"/>
                <w:szCs w:val="28"/>
              </w:rPr>
              <w:t>1</w:t>
            </w:r>
            <w:r>
              <w:rPr>
                <w:rFonts w:ascii="仿宋" w:eastAsia="仿宋" w:hAnsi="仿宋" w:cs="仿宋" w:hint="eastAsia"/>
                <w:b/>
                <w:bCs/>
                <w:sz w:val="28"/>
                <w:szCs w:val="28"/>
              </w:rPr>
              <w:fldChar w:fldCharType="end"/>
            </w:r>
          </w:hyperlink>
        </w:p>
        <w:p w:rsidR="003E7383" w:rsidRDefault="00FE7C4E">
          <w:pPr>
            <w:pStyle w:val="10"/>
            <w:tabs>
              <w:tab w:val="right" w:leader="dot" w:pos="8306"/>
            </w:tabs>
            <w:rPr>
              <w:rFonts w:ascii="仿宋" w:eastAsia="仿宋" w:hAnsi="仿宋" w:cs="仿宋"/>
              <w:b/>
              <w:bCs/>
              <w:sz w:val="28"/>
              <w:szCs w:val="28"/>
            </w:rPr>
          </w:pPr>
          <w:hyperlink w:anchor="_Toc23578" w:history="1">
            <w:r w:rsidR="00B90D75">
              <w:rPr>
                <w:rFonts w:ascii="仿宋" w:eastAsia="仿宋" w:hAnsi="仿宋" w:cs="仿宋" w:hint="eastAsia"/>
                <w:b/>
                <w:bCs/>
                <w:sz w:val="28"/>
                <w:szCs w:val="28"/>
              </w:rPr>
              <w:t>二、硕士学位授权学科、专业情况</w:t>
            </w:r>
            <w:r w:rsidR="00B90D75">
              <w:rPr>
                <w:rFonts w:ascii="仿宋" w:eastAsia="仿宋" w:hAnsi="仿宋" w:cs="仿宋" w:hint="eastAsia"/>
                <w:b/>
                <w:bCs/>
                <w:sz w:val="28"/>
                <w:szCs w:val="28"/>
              </w:rPr>
              <w:tab/>
            </w:r>
            <w:r w:rsidR="00B90D75">
              <w:rPr>
                <w:rFonts w:ascii="仿宋" w:eastAsia="仿宋" w:hAnsi="仿宋" w:cs="仿宋" w:hint="eastAsia"/>
                <w:b/>
                <w:bCs/>
                <w:sz w:val="28"/>
                <w:szCs w:val="28"/>
              </w:rPr>
              <w:fldChar w:fldCharType="begin"/>
            </w:r>
            <w:r w:rsidR="00B90D75">
              <w:rPr>
                <w:rFonts w:ascii="仿宋" w:eastAsia="仿宋" w:hAnsi="仿宋" w:cs="仿宋" w:hint="eastAsia"/>
                <w:b/>
                <w:bCs/>
                <w:sz w:val="28"/>
                <w:szCs w:val="28"/>
              </w:rPr>
              <w:instrText xml:space="preserve"> PAGEREF _Toc23578 </w:instrText>
            </w:r>
            <w:r w:rsidR="00B90D75">
              <w:rPr>
                <w:rFonts w:ascii="仿宋" w:eastAsia="仿宋" w:hAnsi="仿宋" w:cs="仿宋" w:hint="eastAsia"/>
                <w:b/>
                <w:bCs/>
                <w:sz w:val="28"/>
                <w:szCs w:val="28"/>
              </w:rPr>
              <w:fldChar w:fldCharType="separate"/>
            </w:r>
            <w:r w:rsidR="00B90D75">
              <w:rPr>
                <w:rFonts w:ascii="仿宋" w:eastAsia="仿宋" w:hAnsi="仿宋" w:cs="仿宋" w:hint="eastAsia"/>
                <w:b/>
                <w:bCs/>
                <w:sz w:val="28"/>
                <w:szCs w:val="28"/>
              </w:rPr>
              <w:t>3</w:t>
            </w:r>
            <w:r w:rsidR="00B90D75">
              <w:rPr>
                <w:rFonts w:ascii="仿宋" w:eastAsia="仿宋" w:hAnsi="仿宋" w:cs="仿宋" w:hint="eastAsia"/>
                <w:b/>
                <w:bCs/>
                <w:sz w:val="28"/>
                <w:szCs w:val="28"/>
              </w:rPr>
              <w:fldChar w:fldCharType="end"/>
            </w:r>
          </w:hyperlink>
        </w:p>
        <w:p w:rsidR="003E7383" w:rsidRDefault="00FE7C4E">
          <w:pPr>
            <w:pStyle w:val="20"/>
            <w:tabs>
              <w:tab w:val="right" w:leader="dot" w:pos="8306"/>
            </w:tabs>
            <w:rPr>
              <w:rFonts w:ascii="仿宋" w:eastAsia="仿宋" w:hAnsi="仿宋" w:cs="仿宋"/>
              <w:sz w:val="28"/>
              <w:szCs w:val="28"/>
            </w:rPr>
          </w:pPr>
          <w:hyperlink w:anchor="_Toc23178" w:history="1">
            <w:r w:rsidR="00B90D75">
              <w:rPr>
                <w:rFonts w:ascii="仿宋" w:eastAsia="仿宋" w:hAnsi="仿宋" w:cs="仿宋" w:hint="eastAsia"/>
                <w:sz w:val="28"/>
                <w:szCs w:val="28"/>
              </w:rPr>
              <w:t>（一）硕士学位授权点分布及结构</w:t>
            </w:r>
            <w:r w:rsidR="00B90D75">
              <w:rPr>
                <w:rFonts w:ascii="仿宋" w:eastAsia="仿宋" w:hAnsi="仿宋" w:cs="仿宋" w:hint="eastAsia"/>
                <w:sz w:val="28"/>
                <w:szCs w:val="28"/>
              </w:rPr>
              <w:tab/>
            </w:r>
            <w:r w:rsidR="00B90D75">
              <w:rPr>
                <w:rFonts w:ascii="仿宋" w:eastAsia="仿宋" w:hAnsi="仿宋" w:cs="仿宋" w:hint="eastAsia"/>
                <w:sz w:val="28"/>
                <w:szCs w:val="28"/>
              </w:rPr>
              <w:fldChar w:fldCharType="begin"/>
            </w:r>
            <w:r w:rsidR="00B90D75">
              <w:rPr>
                <w:rFonts w:ascii="仿宋" w:eastAsia="仿宋" w:hAnsi="仿宋" w:cs="仿宋" w:hint="eastAsia"/>
                <w:sz w:val="28"/>
                <w:szCs w:val="28"/>
              </w:rPr>
              <w:instrText xml:space="preserve"> PAGEREF _Toc23178 </w:instrText>
            </w:r>
            <w:r w:rsidR="00B90D75">
              <w:rPr>
                <w:rFonts w:ascii="仿宋" w:eastAsia="仿宋" w:hAnsi="仿宋" w:cs="仿宋" w:hint="eastAsia"/>
                <w:sz w:val="28"/>
                <w:szCs w:val="28"/>
              </w:rPr>
              <w:fldChar w:fldCharType="separate"/>
            </w:r>
            <w:r w:rsidR="00B90D75">
              <w:rPr>
                <w:rFonts w:ascii="仿宋" w:eastAsia="仿宋" w:hAnsi="仿宋" w:cs="仿宋" w:hint="eastAsia"/>
                <w:sz w:val="28"/>
                <w:szCs w:val="28"/>
              </w:rPr>
              <w:t>3</w:t>
            </w:r>
            <w:r w:rsidR="00B90D75">
              <w:rPr>
                <w:rFonts w:ascii="仿宋" w:eastAsia="仿宋" w:hAnsi="仿宋" w:cs="仿宋" w:hint="eastAsia"/>
                <w:sz w:val="28"/>
                <w:szCs w:val="28"/>
              </w:rPr>
              <w:fldChar w:fldCharType="end"/>
            </w:r>
          </w:hyperlink>
        </w:p>
        <w:p w:rsidR="003E7383" w:rsidRDefault="00FE7C4E">
          <w:pPr>
            <w:pStyle w:val="20"/>
            <w:tabs>
              <w:tab w:val="right" w:leader="dot" w:pos="8306"/>
            </w:tabs>
            <w:rPr>
              <w:rFonts w:ascii="仿宋" w:eastAsia="仿宋" w:hAnsi="仿宋" w:cs="仿宋"/>
              <w:sz w:val="28"/>
              <w:szCs w:val="28"/>
            </w:rPr>
          </w:pPr>
          <w:hyperlink w:anchor="_Toc21745" w:history="1">
            <w:r w:rsidR="00B90D75">
              <w:rPr>
                <w:rFonts w:ascii="仿宋" w:eastAsia="仿宋" w:hAnsi="仿宋" w:cs="仿宋" w:hint="eastAsia"/>
                <w:sz w:val="28"/>
                <w:szCs w:val="28"/>
              </w:rPr>
              <w:t>（二）重点建设的学科情况</w:t>
            </w:r>
            <w:r w:rsidR="00B90D75">
              <w:rPr>
                <w:rFonts w:ascii="仿宋" w:eastAsia="仿宋" w:hAnsi="仿宋" w:cs="仿宋" w:hint="eastAsia"/>
                <w:sz w:val="28"/>
                <w:szCs w:val="28"/>
              </w:rPr>
              <w:tab/>
            </w:r>
            <w:r w:rsidR="00B90D75">
              <w:rPr>
                <w:rFonts w:ascii="仿宋" w:eastAsia="仿宋" w:hAnsi="仿宋" w:cs="仿宋" w:hint="eastAsia"/>
                <w:sz w:val="28"/>
                <w:szCs w:val="28"/>
              </w:rPr>
              <w:fldChar w:fldCharType="begin"/>
            </w:r>
            <w:r w:rsidR="00B90D75">
              <w:rPr>
                <w:rFonts w:ascii="仿宋" w:eastAsia="仿宋" w:hAnsi="仿宋" w:cs="仿宋" w:hint="eastAsia"/>
                <w:sz w:val="28"/>
                <w:szCs w:val="28"/>
              </w:rPr>
              <w:instrText xml:space="preserve"> PAGEREF _Toc21745 </w:instrText>
            </w:r>
            <w:r w:rsidR="00B90D75">
              <w:rPr>
                <w:rFonts w:ascii="仿宋" w:eastAsia="仿宋" w:hAnsi="仿宋" w:cs="仿宋" w:hint="eastAsia"/>
                <w:sz w:val="28"/>
                <w:szCs w:val="28"/>
              </w:rPr>
              <w:fldChar w:fldCharType="separate"/>
            </w:r>
            <w:r w:rsidR="00B90D75">
              <w:rPr>
                <w:rFonts w:ascii="仿宋" w:eastAsia="仿宋" w:hAnsi="仿宋" w:cs="仿宋" w:hint="eastAsia"/>
                <w:sz w:val="28"/>
                <w:szCs w:val="28"/>
              </w:rPr>
              <w:t>3</w:t>
            </w:r>
            <w:r w:rsidR="00B90D75">
              <w:rPr>
                <w:rFonts w:ascii="仿宋" w:eastAsia="仿宋" w:hAnsi="仿宋" w:cs="仿宋" w:hint="eastAsia"/>
                <w:sz w:val="28"/>
                <w:szCs w:val="28"/>
              </w:rPr>
              <w:fldChar w:fldCharType="end"/>
            </w:r>
          </w:hyperlink>
        </w:p>
        <w:p w:rsidR="003E7383" w:rsidRDefault="00FE7C4E">
          <w:pPr>
            <w:pStyle w:val="20"/>
            <w:tabs>
              <w:tab w:val="right" w:leader="dot" w:pos="8306"/>
            </w:tabs>
            <w:rPr>
              <w:rFonts w:ascii="仿宋" w:eastAsia="仿宋" w:hAnsi="仿宋" w:cs="仿宋"/>
              <w:sz w:val="28"/>
              <w:szCs w:val="28"/>
            </w:rPr>
          </w:pPr>
          <w:hyperlink w:anchor="_Toc4412" w:history="1">
            <w:r w:rsidR="00B90D75">
              <w:rPr>
                <w:rFonts w:ascii="仿宋" w:eastAsia="仿宋" w:hAnsi="仿宋" w:cs="仿宋" w:hint="eastAsia"/>
                <w:sz w:val="28"/>
                <w:szCs w:val="28"/>
              </w:rPr>
              <w:t>（三）学科评估水平</w:t>
            </w:r>
            <w:r w:rsidR="00B90D75">
              <w:rPr>
                <w:rFonts w:ascii="仿宋" w:eastAsia="仿宋" w:hAnsi="仿宋" w:cs="仿宋" w:hint="eastAsia"/>
                <w:sz w:val="28"/>
                <w:szCs w:val="28"/>
              </w:rPr>
              <w:tab/>
            </w:r>
            <w:r w:rsidR="00B90D75">
              <w:rPr>
                <w:rFonts w:ascii="仿宋" w:eastAsia="仿宋" w:hAnsi="仿宋" w:cs="仿宋" w:hint="eastAsia"/>
                <w:sz w:val="28"/>
                <w:szCs w:val="28"/>
              </w:rPr>
              <w:fldChar w:fldCharType="begin"/>
            </w:r>
            <w:r w:rsidR="00B90D75">
              <w:rPr>
                <w:rFonts w:ascii="仿宋" w:eastAsia="仿宋" w:hAnsi="仿宋" w:cs="仿宋" w:hint="eastAsia"/>
                <w:sz w:val="28"/>
                <w:szCs w:val="28"/>
              </w:rPr>
              <w:instrText xml:space="preserve"> PAGEREF _Toc4412 </w:instrText>
            </w:r>
            <w:r w:rsidR="00B90D75">
              <w:rPr>
                <w:rFonts w:ascii="仿宋" w:eastAsia="仿宋" w:hAnsi="仿宋" w:cs="仿宋" w:hint="eastAsia"/>
                <w:sz w:val="28"/>
                <w:szCs w:val="28"/>
              </w:rPr>
              <w:fldChar w:fldCharType="separate"/>
            </w:r>
            <w:r w:rsidR="00B90D75">
              <w:rPr>
                <w:rFonts w:ascii="仿宋" w:eastAsia="仿宋" w:hAnsi="仿宋" w:cs="仿宋" w:hint="eastAsia"/>
                <w:sz w:val="28"/>
                <w:szCs w:val="28"/>
              </w:rPr>
              <w:t>4</w:t>
            </w:r>
            <w:r w:rsidR="00B90D75">
              <w:rPr>
                <w:rFonts w:ascii="仿宋" w:eastAsia="仿宋" w:hAnsi="仿宋" w:cs="仿宋" w:hint="eastAsia"/>
                <w:sz w:val="28"/>
                <w:szCs w:val="28"/>
              </w:rPr>
              <w:fldChar w:fldCharType="end"/>
            </w:r>
          </w:hyperlink>
        </w:p>
        <w:p w:rsidR="003E7383" w:rsidRDefault="00FE7C4E">
          <w:pPr>
            <w:pStyle w:val="20"/>
            <w:tabs>
              <w:tab w:val="right" w:leader="dot" w:pos="8306"/>
            </w:tabs>
            <w:rPr>
              <w:rFonts w:ascii="仿宋" w:eastAsia="仿宋" w:hAnsi="仿宋" w:cs="仿宋"/>
              <w:sz w:val="28"/>
              <w:szCs w:val="28"/>
            </w:rPr>
          </w:pPr>
          <w:hyperlink w:anchor="_Toc30743" w:history="1">
            <w:r w:rsidR="00B90D75">
              <w:rPr>
                <w:rFonts w:ascii="仿宋" w:eastAsia="仿宋" w:hAnsi="仿宋" w:cs="仿宋" w:hint="eastAsia"/>
                <w:sz w:val="28"/>
                <w:szCs w:val="28"/>
              </w:rPr>
              <w:t>（四）学士学位授权专业分布及结构</w:t>
            </w:r>
            <w:r w:rsidR="00B90D75">
              <w:rPr>
                <w:rFonts w:ascii="仿宋" w:eastAsia="仿宋" w:hAnsi="仿宋" w:cs="仿宋" w:hint="eastAsia"/>
                <w:sz w:val="28"/>
                <w:szCs w:val="28"/>
              </w:rPr>
              <w:tab/>
            </w:r>
            <w:r w:rsidR="00B90D75">
              <w:rPr>
                <w:rFonts w:ascii="仿宋" w:eastAsia="仿宋" w:hAnsi="仿宋" w:cs="仿宋" w:hint="eastAsia"/>
                <w:sz w:val="28"/>
                <w:szCs w:val="28"/>
              </w:rPr>
              <w:fldChar w:fldCharType="begin"/>
            </w:r>
            <w:r w:rsidR="00B90D75">
              <w:rPr>
                <w:rFonts w:ascii="仿宋" w:eastAsia="仿宋" w:hAnsi="仿宋" w:cs="仿宋" w:hint="eastAsia"/>
                <w:sz w:val="28"/>
                <w:szCs w:val="28"/>
              </w:rPr>
              <w:instrText xml:space="preserve"> PAGEREF _Toc30743 </w:instrText>
            </w:r>
            <w:r w:rsidR="00B90D75">
              <w:rPr>
                <w:rFonts w:ascii="仿宋" w:eastAsia="仿宋" w:hAnsi="仿宋" w:cs="仿宋" w:hint="eastAsia"/>
                <w:sz w:val="28"/>
                <w:szCs w:val="28"/>
              </w:rPr>
              <w:fldChar w:fldCharType="separate"/>
            </w:r>
            <w:r w:rsidR="00B90D75">
              <w:rPr>
                <w:rFonts w:ascii="仿宋" w:eastAsia="仿宋" w:hAnsi="仿宋" w:cs="仿宋" w:hint="eastAsia"/>
                <w:sz w:val="28"/>
                <w:szCs w:val="28"/>
              </w:rPr>
              <w:t>5</w:t>
            </w:r>
            <w:r w:rsidR="00B90D75">
              <w:rPr>
                <w:rFonts w:ascii="仿宋" w:eastAsia="仿宋" w:hAnsi="仿宋" w:cs="仿宋" w:hint="eastAsia"/>
                <w:sz w:val="28"/>
                <w:szCs w:val="28"/>
              </w:rPr>
              <w:fldChar w:fldCharType="end"/>
            </w:r>
          </w:hyperlink>
        </w:p>
        <w:p w:rsidR="003E7383" w:rsidRDefault="00FE7C4E">
          <w:pPr>
            <w:pStyle w:val="10"/>
            <w:tabs>
              <w:tab w:val="right" w:leader="dot" w:pos="8306"/>
            </w:tabs>
            <w:rPr>
              <w:rFonts w:ascii="仿宋" w:eastAsia="仿宋" w:hAnsi="仿宋" w:cs="仿宋"/>
              <w:b/>
              <w:bCs/>
              <w:sz w:val="28"/>
              <w:szCs w:val="28"/>
            </w:rPr>
          </w:pPr>
          <w:hyperlink w:anchor="_Toc9925" w:history="1">
            <w:r w:rsidR="00B90D75">
              <w:rPr>
                <w:rFonts w:ascii="仿宋" w:eastAsia="仿宋" w:hAnsi="仿宋" w:cs="仿宋" w:hint="eastAsia"/>
                <w:b/>
                <w:bCs/>
                <w:kern w:val="44"/>
                <w:sz w:val="28"/>
                <w:szCs w:val="28"/>
              </w:rPr>
              <w:t>三、研究生招生及规模</w:t>
            </w:r>
            <w:r w:rsidR="00B90D75">
              <w:rPr>
                <w:rFonts w:ascii="仿宋" w:eastAsia="仿宋" w:hAnsi="仿宋" w:cs="仿宋" w:hint="eastAsia"/>
                <w:b/>
                <w:bCs/>
                <w:sz w:val="28"/>
                <w:szCs w:val="28"/>
              </w:rPr>
              <w:tab/>
            </w:r>
            <w:r w:rsidR="00B90D75">
              <w:rPr>
                <w:rFonts w:ascii="仿宋" w:eastAsia="仿宋" w:hAnsi="仿宋" w:cs="仿宋" w:hint="eastAsia"/>
                <w:b/>
                <w:bCs/>
                <w:sz w:val="28"/>
                <w:szCs w:val="28"/>
              </w:rPr>
              <w:fldChar w:fldCharType="begin"/>
            </w:r>
            <w:r w:rsidR="00B90D75">
              <w:rPr>
                <w:rFonts w:ascii="仿宋" w:eastAsia="仿宋" w:hAnsi="仿宋" w:cs="仿宋" w:hint="eastAsia"/>
                <w:b/>
                <w:bCs/>
                <w:sz w:val="28"/>
                <w:szCs w:val="28"/>
              </w:rPr>
              <w:instrText xml:space="preserve"> PAGEREF _Toc9925 </w:instrText>
            </w:r>
            <w:r w:rsidR="00B90D75">
              <w:rPr>
                <w:rFonts w:ascii="仿宋" w:eastAsia="仿宋" w:hAnsi="仿宋" w:cs="仿宋" w:hint="eastAsia"/>
                <w:b/>
                <w:bCs/>
                <w:sz w:val="28"/>
                <w:szCs w:val="28"/>
              </w:rPr>
              <w:fldChar w:fldCharType="separate"/>
            </w:r>
            <w:r w:rsidR="00B90D75">
              <w:rPr>
                <w:rFonts w:ascii="仿宋" w:eastAsia="仿宋" w:hAnsi="仿宋" w:cs="仿宋" w:hint="eastAsia"/>
                <w:b/>
                <w:bCs/>
                <w:sz w:val="28"/>
                <w:szCs w:val="28"/>
              </w:rPr>
              <w:t>5</w:t>
            </w:r>
            <w:r w:rsidR="00B90D75">
              <w:rPr>
                <w:rFonts w:ascii="仿宋" w:eastAsia="仿宋" w:hAnsi="仿宋" w:cs="仿宋" w:hint="eastAsia"/>
                <w:b/>
                <w:bCs/>
                <w:sz w:val="28"/>
                <w:szCs w:val="28"/>
              </w:rPr>
              <w:fldChar w:fldCharType="end"/>
            </w:r>
          </w:hyperlink>
        </w:p>
        <w:p w:rsidR="003E7383" w:rsidRDefault="00FE7C4E">
          <w:pPr>
            <w:pStyle w:val="20"/>
            <w:tabs>
              <w:tab w:val="right" w:leader="dot" w:pos="8306"/>
            </w:tabs>
            <w:rPr>
              <w:rFonts w:ascii="仿宋" w:eastAsia="仿宋" w:hAnsi="仿宋" w:cs="仿宋"/>
              <w:sz w:val="28"/>
              <w:szCs w:val="28"/>
            </w:rPr>
          </w:pPr>
          <w:hyperlink w:anchor="_Toc3500" w:history="1">
            <w:r w:rsidR="00B90D75">
              <w:rPr>
                <w:rFonts w:ascii="仿宋" w:eastAsia="仿宋" w:hAnsi="仿宋" w:cs="仿宋" w:hint="eastAsia"/>
                <w:kern w:val="0"/>
                <w:sz w:val="28"/>
                <w:szCs w:val="28"/>
              </w:rPr>
              <w:t>（一）招生计划数、实际录取数与报到数</w:t>
            </w:r>
            <w:r w:rsidR="00B90D75">
              <w:rPr>
                <w:rFonts w:ascii="仿宋" w:eastAsia="仿宋" w:hAnsi="仿宋" w:cs="仿宋" w:hint="eastAsia"/>
                <w:sz w:val="28"/>
                <w:szCs w:val="28"/>
              </w:rPr>
              <w:tab/>
            </w:r>
            <w:r w:rsidR="00B90D75">
              <w:rPr>
                <w:rFonts w:ascii="仿宋" w:eastAsia="仿宋" w:hAnsi="仿宋" w:cs="仿宋" w:hint="eastAsia"/>
                <w:sz w:val="28"/>
                <w:szCs w:val="28"/>
              </w:rPr>
              <w:fldChar w:fldCharType="begin"/>
            </w:r>
            <w:r w:rsidR="00B90D75">
              <w:rPr>
                <w:rFonts w:ascii="仿宋" w:eastAsia="仿宋" w:hAnsi="仿宋" w:cs="仿宋" w:hint="eastAsia"/>
                <w:sz w:val="28"/>
                <w:szCs w:val="28"/>
              </w:rPr>
              <w:instrText xml:space="preserve"> PAGEREF _Toc3500 </w:instrText>
            </w:r>
            <w:r w:rsidR="00B90D75">
              <w:rPr>
                <w:rFonts w:ascii="仿宋" w:eastAsia="仿宋" w:hAnsi="仿宋" w:cs="仿宋" w:hint="eastAsia"/>
                <w:sz w:val="28"/>
                <w:szCs w:val="28"/>
              </w:rPr>
              <w:fldChar w:fldCharType="separate"/>
            </w:r>
            <w:r w:rsidR="00B90D75">
              <w:rPr>
                <w:rFonts w:ascii="仿宋" w:eastAsia="仿宋" w:hAnsi="仿宋" w:cs="仿宋" w:hint="eastAsia"/>
                <w:sz w:val="28"/>
                <w:szCs w:val="28"/>
              </w:rPr>
              <w:t>5</w:t>
            </w:r>
            <w:r w:rsidR="00B90D75">
              <w:rPr>
                <w:rFonts w:ascii="仿宋" w:eastAsia="仿宋" w:hAnsi="仿宋" w:cs="仿宋" w:hint="eastAsia"/>
                <w:sz w:val="28"/>
                <w:szCs w:val="28"/>
              </w:rPr>
              <w:fldChar w:fldCharType="end"/>
            </w:r>
          </w:hyperlink>
        </w:p>
        <w:p w:rsidR="003E7383" w:rsidRDefault="00FE7C4E">
          <w:pPr>
            <w:pStyle w:val="20"/>
            <w:tabs>
              <w:tab w:val="right" w:leader="dot" w:pos="8306"/>
            </w:tabs>
            <w:rPr>
              <w:rFonts w:ascii="仿宋" w:eastAsia="仿宋" w:hAnsi="仿宋" w:cs="仿宋"/>
              <w:sz w:val="28"/>
              <w:szCs w:val="28"/>
            </w:rPr>
          </w:pPr>
          <w:hyperlink w:anchor="_Toc27154" w:history="1">
            <w:r w:rsidR="00B90D75">
              <w:rPr>
                <w:rFonts w:ascii="仿宋" w:eastAsia="仿宋" w:hAnsi="仿宋" w:cs="仿宋" w:hint="eastAsia"/>
                <w:sz w:val="28"/>
                <w:szCs w:val="28"/>
              </w:rPr>
              <w:t>（二）报考人数与录取比</w:t>
            </w:r>
            <w:r w:rsidR="00B90D75">
              <w:rPr>
                <w:rFonts w:ascii="仿宋" w:eastAsia="仿宋" w:hAnsi="仿宋" w:cs="仿宋" w:hint="eastAsia"/>
                <w:sz w:val="28"/>
                <w:szCs w:val="28"/>
              </w:rPr>
              <w:tab/>
            </w:r>
            <w:r w:rsidR="00B90D75">
              <w:rPr>
                <w:rFonts w:ascii="仿宋" w:eastAsia="仿宋" w:hAnsi="仿宋" w:cs="仿宋" w:hint="eastAsia"/>
                <w:sz w:val="28"/>
                <w:szCs w:val="28"/>
              </w:rPr>
              <w:fldChar w:fldCharType="begin"/>
            </w:r>
            <w:r w:rsidR="00B90D75">
              <w:rPr>
                <w:rFonts w:ascii="仿宋" w:eastAsia="仿宋" w:hAnsi="仿宋" w:cs="仿宋" w:hint="eastAsia"/>
                <w:sz w:val="28"/>
                <w:szCs w:val="28"/>
              </w:rPr>
              <w:instrText xml:space="preserve"> PAGEREF _Toc27154 </w:instrText>
            </w:r>
            <w:r w:rsidR="00B90D75">
              <w:rPr>
                <w:rFonts w:ascii="仿宋" w:eastAsia="仿宋" w:hAnsi="仿宋" w:cs="仿宋" w:hint="eastAsia"/>
                <w:sz w:val="28"/>
                <w:szCs w:val="28"/>
              </w:rPr>
              <w:fldChar w:fldCharType="separate"/>
            </w:r>
            <w:r w:rsidR="00B90D75">
              <w:rPr>
                <w:rFonts w:ascii="仿宋" w:eastAsia="仿宋" w:hAnsi="仿宋" w:cs="仿宋" w:hint="eastAsia"/>
                <w:sz w:val="28"/>
                <w:szCs w:val="28"/>
              </w:rPr>
              <w:t>7</w:t>
            </w:r>
            <w:r w:rsidR="00B90D75">
              <w:rPr>
                <w:rFonts w:ascii="仿宋" w:eastAsia="仿宋" w:hAnsi="仿宋" w:cs="仿宋" w:hint="eastAsia"/>
                <w:sz w:val="28"/>
                <w:szCs w:val="28"/>
              </w:rPr>
              <w:fldChar w:fldCharType="end"/>
            </w:r>
          </w:hyperlink>
        </w:p>
        <w:p w:rsidR="003E7383" w:rsidRDefault="00FE7C4E">
          <w:pPr>
            <w:pStyle w:val="20"/>
            <w:tabs>
              <w:tab w:val="right" w:leader="dot" w:pos="8306"/>
            </w:tabs>
            <w:rPr>
              <w:rFonts w:ascii="仿宋" w:eastAsia="仿宋" w:hAnsi="仿宋" w:cs="仿宋"/>
              <w:sz w:val="28"/>
              <w:szCs w:val="28"/>
            </w:rPr>
          </w:pPr>
          <w:hyperlink w:anchor="_Toc9152" w:history="1">
            <w:r w:rsidR="00B90D75">
              <w:rPr>
                <w:rFonts w:ascii="仿宋" w:eastAsia="仿宋" w:hAnsi="仿宋" w:cs="仿宋" w:hint="eastAsia"/>
                <w:kern w:val="0"/>
                <w:sz w:val="28"/>
                <w:szCs w:val="28"/>
              </w:rPr>
              <w:t>（三）复试录取标准与最低分数线</w:t>
            </w:r>
            <w:r w:rsidR="00B90D75">
              <w:rPr>
                <w:rFonts w:ascii="仿宋" w:eastAsia="仿宋" w:hAnsi="仿宋" w:cs="仿宋" w:hint="eastAsia"/>
                <w:sz w:val="28"/>
                <w:szCs w:val="28"/>
              </w:rPr>
              <w:tab/>
            </w:r>
            <w:r w:rsidR="00B90D75">
              <w:rPr>
                <w:rFonts w:ascii="仿宋" w:eastAsia="仿宋" w:hAnsi="仿宋" w:cs="仿宋" w:hint="eastAsia"/>
                <w:sz w:val="28"/>
                <w:szCs w:val="28"/>
              </w:rPr>
              <w:fldChar w:fldCharType="begin"/>
            </w:r>
            <w:r w:rsidR="00B90D75">
              <w:rPr>
                <w:rFonts w:ascii="仿宋" w:eastAsia="仿宋" w:hAnsi="仿宋" w:cs="仿宋" w:hint="eastAsia"/>
                <w:sz w:val="28"/>
                <w:szCs w:val="28"/>
              </w:rPr>
              <w:instrText xml:space="preserve"> PAGEREF _Toc9152 </w:instrText>
            </w:r>
            <w:r w:rsidR="00B90D75">
              <w:rPr>
                <w:rFonts w:ascii="仿宋" w:eastAsia="仿宋" w:hAnsi="仿宋" w:cs="仿宋" w:hint="eastAsia"/>
                <w:sz w:val="28"/>
                <w:szCs w:val="28"/>
              </w:rPr>
              <w:fldChar w:fldCharType="separate"/>
            </w:r>
            <w:r w:rsidR="00B90D75">
              <w:rPr>
                <w:rFonts w:ascii="仿宋" w:eastAsia="仿宋" w:hAnsi="仿宋" w:cs="仿宋" w:hint="eastAsia"/>
                <w:sz w:val="28"/>
                <w:szCs w:val="28"/>
              </w:rPr>
              <w:t>9</w:t>
            </w:r>
            <w:r w:rsidR="00B90D75">
              <w:rPr>
                <w:rFonts w:ascii="仿宋" w:eastAsia="仿宋" w:hAnsi="仿宋" w:cs="仿宋" w:hint="eastAsia"/>
                <w:sz w:val="28"/>
                <w:szCs w:val="28"/>
              </w:rPr>
              <w:fldChar w:fldCharType="end"/>
            </w:r>
          </w:hyperlink>
        </w:p>
        <w:p w:rsidR="003E7383" w:rsidRDefault="00FE7C4E">
          <w:pPr>
            <w:pStyle w:val="20"/>
            <w:tabs>
              <w:tab w:val="right" w:leader="dot" w:pos="8306"/>
            </w:tabs>
            <w:rPr>
              <w:rFonts w:ascii="仿宋" w:eastAsia="仿宋" w:hAnsi="仿宋" w:cs="仿宋"/>
              <w:sz w:val="28"/>
              <w:szCs w:val="28"/>
            </w:rPr>
          </w:pPr>
          <w:hyperlink w:anchor="_Toc17285" w:history="1">
            <w:r w:rsidR="00B90D75">
              <w:rPr>
                <w:rFonts w:ascii="仿宋" w:eastAsia="仿宋" w:hAnsi="仿宋" w:cs="仿宋" w:hint="eastAsia"/>
                <w:kern w:val="0"/>
                <w:sz w:val="28"/>
                <w:szCs w:val="28"/>
              </w:rPr>
              <w:t>（四）在校研究生规模与生源结构</w:t>
            </w:r>
            <w:r w:rsidR="00B90D75">
              <w:rPr>
                <w:rFonts w:ascii="仿宋" w:eastAsia="仿宋" w:hAnsi="仿宋" w:cs="仿宋" w:hint="eastAsia"/>
                <w:sz w:val="28"/>
                <w:szCs w:val="28"/>
              </w:rPr>
              <w:tab/>
            </w:r>
            <w:r w:rsidR="00B90D75">
              <w:rPr>
                <w:rFonts w:ascii="仿宋" w:eastAsia="仿宋" w:hAnsi="仿宋" w:cs="仿宋" w:hint="eastAsia"/>
                <w:sz w:val="28"/>
                <w:szCs w:val="28"/>
              </w:rPr>
              <w:fldChar w:fldCharType="begin"/>
            </w:r>
            <w:r w:rsidR="00B90D75">
              <w:rPr>
                <w:rFonts w:ascii="仿宋" w:eastAsia="仿宋" w:hAnsi="仿宋" w:cs="仿宋" w:hint="eastAsia"/>
                <w:sz w:val="28"/>
                <w:szCs w:val="28"/>
              </w:rPr>
              <w:instrText xml:space="preserve"> PAGEREF _Toc17285 </w:instrText>
            </w:r>
            <w:r w:rsidR="00B90D75">
              <w:rPr>
                <w:rFonts w:ascii="仿宋" w:eastAsia="仿宋" w:hAnsi="仿宋" w:cs="仿宋" w:hint="eastAsia"/>
                <w:sz w:val="28"/>
                <w:szCs w:val="28"/>
              </w:rPr>
              <w:fldChar w:fldCharType="separate"/>
            </w:r>
            <w:r w:rsidR="00B90D75">
              <w:rPr>
                <w:rFonts w:ascii="仿宋" w:eastAsia="仿宋" w:hAnsi="仿宋" w:cs="仿宋" w:hint="eastAsia"/>
                <w:sz w:val="28"/>
                <w:szCs w:val="28"/>
              </w:rPr>
              <w:t>10</w:t>
            </w:r>
            <w:r w:rsidR="00B90D75">
              <w:rPr>
                <w:rFonts w:ascii="仿宋" w:eastAsia="仿宋" w:hAnsi="仿宋" w:cs="仿宋" w:hint="eastAsia"/>
                <w:sz w:val="28"/>
                <w:szCs w:val="28"/>
              </w:rPr>
              <w:fldChar w:fldCharType="end"/>
            </w:r>
          </w:hyperlink>
        </w:p>
        <w:p w:rsidR="003E7383" w:rsidRDefault="00FE7C4E">
          <w:pPr>
            <w:pStyle w:val="10"/>
            <w:tabs>
              <w:tab w:val="right" w:leader="dot" w:pos="8306"/>
            </w:tabs>
            <w:rPr>
              <w:rFonts w:ascii="仿宋" w:eastAsia="仿宋" w:hAnsi="仿宋" w:cs="仿宋"/>
              <w:b/>
              <w:bCs/>
              <w:sz w:val="28"/>
              <w:szCs w:val="28"/>
            </w:rPr>
          </w:pPr>
          <w:hyperlink w:anchor="_Toc4467" w:history="1">
            <w:r w:rsidR="00B90D75">
              <w:rPr>
                <w:rFonts w:ascii="仿宋" w:eastAsia="仿宋" w:hAnsi="仿宋" w:cs="仿宋" w:hint="eastAsia"/>
                <w:b/>
                <w:bCs/>
                <w:sz w:val="28"/>
                <w:szCs w:val="28"/>
              </w:rPr>
              <w:t>四、研究生培养过程</w:t>
            </w:r>
            <w:r w:rsidR="00B90D75">
              <w:rPr>
                <w:rFonts w:ascii="仿宋" w:eastAsia="仿宋" w:hAnsi="仿宋" w:cs="仿宋" w:hint="eastAsia"/>
                <w:b/>
                <w:bCs/>
                <w:sz w:val="28"/>
                <w:szCs w:val="28"/>
              </w:rPr>
              <w:tab/>
            </w:r>
            <w:r w:rsidR="00B90D75">
              <w:rPr>
                <w:rFonts w:ascii="仿宋" w:eastAsia="仿宋" w:hAnsi="仿宋" w:cs="仿宋" w:hint="eastAsia"/>
                <w:b/>
                <w:bCs/>
                <w:sz w:val="28"/>
                <w:szCs w:val="28"/>
              </w:rPr>
              <w:fldChar w:fldCharType="begin"/>
            </w:r>
            <w:r w:rsidR="00B90D75">
              <w:rPr>
                <w:rFonts w:ascii="仿宋" w:eastAsia="仿宋" w:hAnsi="仿宋" w:cs="仿宋" w:hint="eastAsia"/>
                <w:b/>
                <w:bCs/>
                <w:sz w:val="28"/>
                <w:szCs w:val="28"/>
              </w:rPr>
              <w:instrText xml:space="preserve"> PAGEREF _Toc4467 </w:instrText>
            </w:r>
            <w:r w:rsidR="00B90D75">
              <w:rPr>
                <w:rFonts w:ascii="仿宋" w:eastAsia="仿宋" w:hAnsi="仿宋" w:cs="仿宋" w:hint="eastAsia"/>
                <w:b/>
                <w:bCs/>
                <w:sz w:val="28"/>
                <w:szCs w:val="28"/>
              </w:rPr>
              <w:fldChar w:fldCharType="separate"/>
            </w:r>
            <w:r w:rsidR="00B90D75">
              <w:rPr>
                <w:rFonts w:ascii="仿宋" w:eastAsia="仿宋" w:hAnsi="仿宋" w:cs="仿宋" w:hint="eastAsia"/>
                <w:b/>
                <w:bCs/>
                <w:sz w:val="28"/>
                <w:szCs w:val="28"/>
              </w:rPr>
              <w:t>11</w:t>
            </w:r>
            <w:r w:rsidR="00B90D75">
              <w:rPr>
                <w:rFonts w:ascii="仿宋" w:eastAsia="仿宋" w:hAnsi="仿宋" w:cs="仿宋" w:hint="eastAsia"/>
                <w:b/>
                <w:bCs/>
                <w:sz w:val="28"/>
                <w:szCs w:val="28"/>
              </w:rPr>
              <w:fldChar w:fldCharType="end"/>
            </w:r>
          </w:hyperlink>
        </w:p>
        <w:p w:rsidR="003E7383" w:rsidRDefault="00FE7C4E">
          <w:pPr>
            <w:pStyle w:val="20"/>
            <w:tabs>
              <w:tab w:val="right" w:leader="dot" w:pos="8306"/>
            </w:tabs>
            <w:rPr>
              <w:rFonts w:ascii="仿宋" w:eastAsia="仿宋" w:hAnsi="仿宋" w:cs="仿宋"/>
              <w:sz w:val="28"/>
              <w:szCs w:val="28"/>
            </w:rPr>
          </w:pPr>
          <w:hyperlink w:anchor="_Toc9444" w:history="1">
            <w:r w:rsidR="00B90D75">
              <w:rPr>
                <w:rFonts w:ascii="仿宋" w:eastAsia="仿宋" w:hAnsi="仿宋" w:cs="仿宋" w:hint="eastAsia"/>
                <w:sz w:val="28"/>
                <w:szCs w:val="28"/>
              </w:rPr>
              <w:t>（一）研究生教育教学资源与条件</w:t>
            </w:r>
            <w:r w:rsidR="00B90D75">
              <w:rPr>
                <w:rFonts w:ascii="仿宋" w:eastAsia="仿宋" w:hAnsi="仿宋" w:cs="仿宋" w:hint="eastAsia"/>
                <w:sz w:val="28"/>
                <w:szCs w:val="28"/>
              </w:rPr>
              <w:tab/>
            </w:r>
            <w:r w:rsidR="00B90D75">
              <w:rPr>
                <w:rFonts w:ascii="仿宋" w:eastAsia="仿宋" w:hAnsi="仿宋" w:cs="仿宋" w:hint="eastAsia"/>
                <w:sz w:val="28"/>
                <w:szCs w:val="28"/>
              </w:rPr>
              <w:fldChar w:fldCharType="begin"/>
            </w:r>
            <w:r w:rsidR="00B90D75">
              <w:rPr>
                <w:rFonts w:ascii="仿宋" w:eastAsia="仿宋" w:hAnsi="仿宋" w:cs="仿宋" w:hint="eastAsia"/>
                <w:sz w:val="28"/>
                <w:szCs w:val="28"/>
              </w:rPr>
              <w:instrText xml:space="preserve"> PAGEREF _Toc9444 </w:instrText>
            </w:r>
            <w:r w:rsidR="00B90D75">
              <w:rPr>
                <w:rFonts w:ascii="仿宋" w:eastAsia="仿宋" w:hAnsi="仿宋" w:cs="仿宋" w:hint="eastAsia"/>
                <w:sz w:val="28"/>
                <w:szCs w:val="28"/>
              </w:rPr>
              <w:fldChar w:fldCharType="separate"/>
            </w:r>
            <w:r w:rsidR="00B90D75">
              <w:rPr>
                <w:rFonts w:ascii="仿宋" w:eastAsia="仿宋" w:hAnsi="仿宋" w:cs="仿宋" w:hint="eastAsia"/>
                <w:sz w:val="28"/>
                <w:szCs w:val="28"/>
              </w:rPr>
              <w:t>11</w:t>
            </w:r>
            <w:r w:rsidR="00B90D75">
              <w:rPr>
                <w:rFonts w:ascii="仿宋" w:eastAsia="仿宋" w:hAnsi="仿宋" w:cs="仿宋" w:hint="eastAsia"/>
                <w:sz w:val="28"/>
                <w:szCs w:val="28"/>
              </w:rPr>
              <w:fldChar w:fldCharType="end"/>
            </w:r>
          </w:hyperlink>
        </w:p>
        <w:p w:rsidR="003E7383" w:rsidRDefault="00FE7C4E">
          <w:pPr>
            <w:pStyle w:val="20"/>
            <w:tabs>
              <w:tab w:val="right" w:leader="dot" w:pos="8306"/>
            </w:tabs>
            <w:rPr>
              <w:rFonts w:ascii="仿宋" w:eastAsia="仿宋" w:hAnsi="仿宋" w:cs="仿宋"/>
              <w:sz w:val="28"/>
              <w:szCs w:val="28"/>
            </w:rPr>
          </w:pPr>
          <w:hyperlink w:anchor="_Toc8858" w:history="1">
            <w:r w:rsidR="00B90D75">
              <w:rPr>
                <w:rFonts w:ascii="仿宋" w:eastAsia="仿宋" w:hAnsi="仿宋" w:cs="仿宋" w:hint="eastAsia"/>
                <w:sz w:val="28"/>
                <w:szCs w:val="28"/>
              </w:rPr>
              <w:t>（二）研究生教育经费投入情况</w:t>
            </w:r>
            <w:r w:rsidR="00B90D75">
              <w:rPr>
                <w:rFonts w:ascii="仿宋" w:eastAsia="仿宋" w:hAnsi="仿宋" w:cs="仿宋" w:hint="eastAsia"/>
                <w:sz w:val="28"/>
                <w:szCs w:val="28"/>
              </w:rPr>
              <w:tab/>
            </w:r>
            <w:r w:rsidR="00B90D75">
              <w:rPr>
                <w:rFonts w:ascii="仿宋" w:eastAsia="仿宋" w:hAnsi="仿宋" w:cs="仿宋" w:hint="eastAsia"/>
                <w:sz w:val="28"/>
                <w:szCs w:val="28"/>
              </w:rPr>
              <w:fldChar w:fldCharType="begin"/>
            </w:r>
            <w:r w:rsidR="00B90D75">
              <w:rPr>
                <w:rFonts w:ascii="仿宋" w:eastAsia="仿宋" w:hAnsi="仿宋" w:cs="仿宋" w:hint="eastAsia"/>
                <w:sz w:val="28"/>
                <w:szCs w:val="28"/>
              </w:rPr>
              <w:instrText xml:space="preserve"> PAGEREF _Toc8858 </w:instrText>
            </w:r>
            <w:r w:rsidR="00B90D75">
              <w:rPr>
                <w:rFonts w:ascii="仿宋" w:eastAsia="仿宋" w:hAnsi="仿宋" w:cs="仿宋" w:hint="eastAsia"/>
                <w:sz w:val="28"/>
                <w:szCs w:val="28"/>
              </w:rPr>
              <w:fldChar w:fldCharType="separate"/>
            </w:r>
            <w:r w:rsidR="00B90D75">
              <w:rPr>
                <w:rFonts w:ascii="仿宋" w:eastAsia="仿宋" w:hAnsi="仿宋" w:cs="仿宋" w:hint="eastAsia"/>
                <w:sz w:val="28"/>
                <w:szCs w:val="28"/>
              </w:rPr>
              <w:t>15</w:t>
            </w:r>
            <w:r w:rsidR="00B90D75">
              <w:rPr>
                <w:rFonts w:ascii="仿宋" w:eastAsia="仿宋" w:hAnsi="仿宋" w:cs="仿宋" w:hint="eastAsia"/>
                <w:sz w:val="28"/>
                <w:szCs w:val="28"/>
              </w:rPr>
              <w:fldChar w:fldCharType="end"/>
            </w:r>
          </w:hyperlink>
        </w:p>
        <w:p w:rsidR="003E7383" w:rsidRDefault="00FE7C4E">
          <w:pPr>
            <w:pStyle w:val="20"/>
            <w:tabs>
              <w:tab w:val="right" w:leader="dot" w:pos="8306"/>
            </w:tabs>
            <w:rPr>
              <w:rFonts w:ascii="仿宋" w:eastAsia="仿宋" w:hAnsi="仿宋" w:cs="仿宋"/>
              <w:sz w:val="28"/>
              <w:szCs w:val="28"/>
            </w:rPr>
          </w:pPr>
          <w:hyperlink w:anchor="_Toc10593" w:history="1">
            <w:r w:rsidR="00B90D75">
              <w:rPr>
                <w:rFonts w:ascii="仿宋" w:eastAsia="仿宋" w:hAnsi="仿宋" w:cs="仿宋" w:hint="eastAsia"/>
                <w:sz w:val="28"/>
                <w:szCs w:val="28"/>
              </w:rPr>
              <w:t>（三）研究生课程建设情况</w:t>
            </w:r>
            <w:r w:rsidR="00B90D75">
              <w:rPr>
                <w:rFonts w:ascii="仿宋" w:eastAsia="仿宋" w:hAnsi="仿宋" w:cs="仿宋" w:hint="eastAsia"/>
                <w:sz w:val="28"/>
                <w:szCs w:val="28"/>
              </w:rPr>
              <w:tab/>
            </w:r>
            <w:r w:rsidR="00B90D75">
              <w:rPr>
                <w:rFonts w:ascii="仿宋" w:eastAsia="仿宋" w:hAnsi="仿宋" w:cs="仿宋" w:hint="eastAsia"/>
                <w:sz w:val="28"/>
                <w:szCs w:val="28"/>
              </w:rPr>
              <w:fldChar w:fldCharType="begin"/>
            </w:r>
            <w:r w:rsidR="00B90D75">
              <w:rPr>
                <w:rFonts w:ascii="仿宋" w:eastAsia="仿宋" w:hAnsi="仿宋" w:cs="仿宋" w:hint="eastAsia"/>
                <w:sz w:val="28"/>
                <w:szCs w:val="28"/>
              </w:rPr>
              <w:instrText xml:space="preserve"> PAGEREF _Toc10593 </w:instrText>
            </w:r>
            <w:r w:rsidR="00B90D75">
              <w:rPr>
                <w:rFonts w:ascii="仿宋" w:eastAsia="仿宋" w:hAnsi="仿宋" w:cs="仿宋" w:hint="eastAsia"/>
                <w:sz w:val="28"/>
                <w:szCs w:val="28"/>
              </w:rPr>
              <w:fldChar w:fldCharType="separate"/>
            </w:r>
            <w:r w:rsidR="00B90D75">
              <w:rPr>
                <w:rFonts w:ascii="仿宋" w:eastAsia="仿宋" w:hAnsi="仿宋" w:cs="仿宋" w:hint="eastAsia"/>
                <w:sz w:val="28"/>
                <w:szCs w:val="28"/>
              </w:rPr>
              <w:t>17</w:t>
            </w:r>
            <w:r w:rsidR="00B90D75">
              <w:rPr>
                <w:rFonts w:ascii="仿宋" w:eastAsia="仿宋" w:hAnsi="仿宋" w:cs="仿宋" w:hint="eastAsia"/>
                <w:sz w:val="28"/>
                <w:szCs w:val="28"/>
              </w:rPr>
              <w:fldChar w:fldCharType="end"/>
            </w:r>
          </w:hyperlink>
        </w:p>
        <w:p w:rsidR="003E7383" w:rsidRDefault="00FE7C4E">
          <w:pPr>
            <w:pStyle w:val="20"/>
            <w:tabs>
              <w:tab w:val="right" w:leader="dot" w:pos="8306"/>
            </w:tabs>
            <w:rPr>
              <w:rFonts w:ascii="仿宋" w:eastAsia="仿宋" w:hAnsi="仿宋" w:cs="仿宋"/>
              <w:sz w:val="28"/>
              <w:szCs w:val="28"/>
            </w:rPr>
          </w:pPr>
          <w:hyperlink w:anchor="_Toc16707" w:history="1">
            <w:r w:rsidR="00B90D75">
              <w:rPr>
                <w:rFonts w:ascii="仿宋" w:eastAsia="仿宋" w:hAnsi="仿宋" w:cs="仿宋" w:hint="eastAsia"/>
                <w:sz w:val="28"/>
                <w:szCs w:val="28"/>
              </w:rPr>
              <w:t>（四）教育创新计划实施及成效</w:t>
            </w:r>
            <w:r w:rsidR="00B90D75">
              <w:rPr>
                <w:rFonts w:ascii="仿宋" w:eastAsia="仿宋" w:hAnsi="仿宋" w:cs="仿宋" w:hint="eastAsia"/>
                <w:sz w:val="28"/>
                <w:szCs w:val="28"/>
              </w:rPr>
              <w:tab/>
            </w:r>
            <w:r w:rsidR="00B90D75">
              <w:rPr>
                <w:rFonts w:ascii="仿宋" w:eastAsia="仿宋" w:hAnsi="仿宋" w:cs="仿宋" w:hint="eastAsia"/>
                <w:sz w:val="28"/>
                <w:szCs w:val="28"/>
              </w:rPr>
              <w:fldChar w:fldCharType="begin"/>
            </w:r>
            <w:r w:rsidR="00B90D75">
              <w:rPr>
                <w:rFonts w:ascii="仿宋" w:eastAsia="仿宋" w:hAnsi="仿宋" w:cs="仿宋" w:hint="eastAsia"/>
                <w:sz w:val="28"/>
                <w:szCs w:val="28"/>
              </w:rPr>
              <w:instrText xml:space="preserve"> PAGEREF _Toc16707 </w:instrText>
            </w:r>
            <w:r w:rsidR="00B90D75">
              <w:rPr>
                <w:rFonts w:ascii="仿宋" w:eastAsia="仿宋" w:hAnsi="仿宋" w:cs="仿宋" w:hint="eastAsia"/>
                <w:sz w:val="28"/>
                <w:szCs w:val="28"/>
              </w:rPr>
              <w:fldChar w:fldCharType="separate"/>
            </w:r>
            <w:r w:rsidR="00B90D75">
              <w:rPr>
                <w:rFonts w:ascii="仿宋" w:eastAsia="仿宋" w:hAnsi="仿宋" w:cs="仿宋" w:hint="eastAsia"/>
                <w:sz w:val="28"/>
                <w:szCs w:val="28"/>
              </w:rPr>
              <w:t>17</w:t>
            </w:r>
            <w:r w:rsidR="00B90D75">
              <w:rPr>
                <w:rFonts w:ascii="仿宋" w:eastAsia="仿宋" w:hAnsi="仿宋" w:cs="仿宋" w:hint="eastAsia"/>
                <w:sz w:val="28"/>
                <w:szCs w:val="28"/>
              </w:rPr>
              <w:fldChar w:fldCharType="end"/>
            </w:r>
          </w:hyperlink>
        </w:p>
        <w:p w:rsidR="003E7383" w:rsidRDefault="00FE7C4E">
          <w:pPr>
            <w:pStyle w:val="20"/>
            <w:tabs>
              <w:tab w:val="right" w:leader="dot" w:pos="8306"/>
            </w:tabs>
            <w:rPr>
              <w:rFonts w:ascii="仿宋" w:eastAsia="仿宋" w:hAnsi="仿宋" w:cs="仿宋"/>
              <w:sz w:val="28"/>
              <w:szCs w:val="28"/>
            </w:rPr>
          </w:pPr>
          <w:hyperlink w:anchor="_Toc22379" w:history="1">
            <w:r w:rsidR="00B90D75">
              <w:rPr>
                <w:rFonts w:ascii="仿宋" w:eastAsia="仿宋" w:hAnsi="仿宋" w:cs="仿宋" w:hint="eastAsia"/>
                <w:sz w:val="28"/>
                <w:szCs w:val="28"/>
              </w:rPr>
              <w:t>（五）导师队伍规模及结构</w:t>
            </w:r>
            <w:r w:rsidR="00B90D75">
              <w:rPr>
                <w:rFonts w:ascii="仿宋" w:eastAsia="仿宋" w:hAnsi="仿宋" w:cs="仿宋" w:hint="eastAsia"/>
                <w:sz w:val="28"/>
                <w:szCs w:val="28"/>
              </w:rPr>
              <w:tab/>
            </w:r>
            <w:r w:rsidR="00B90D75">
              <w:rPr>
                <w:rFonts w:ascii="仿宋" w:eastAsia="仿宋" w:hAnsi="仿宋" w:cs="仿宋" w:hint="eastAsia"/>
                <w:sz w:val="28"/>
                <w:szCs w:val="28"/>
              </w:rPr>
              <w:fldChar w:fldCharType="begin"/>
            </w:r>
            <w:r w:rsidR="00B90D75">
              <w:rPr>
                <w:rFonts w:ascii="仿宋" w:eastAsia="仿宋" w:hAnsi="仿宋" w:cs="仿宋" w:hint="eastAsia"/>
                <w:sz w:val="28"/>
                <w:szCs w:val="28"/>
              </w:rPr>
              <w:instrText xml:space="preserve"> PAGEREF _Toc22379 </w:instrText>
            </w:r>
            <w:r w:rsidR="00B90D75">
              <w:rPr>
                <w:rFonts w:ascii="仿宋" w:eastAsia="仿宋" w:hAnsi="仿宋" w:cs="仿宋" w:hint="eastAsia"/>
                <w:sz w:val="28"/>
                <w:szCs w:val="28"/>
              </w:rPr>
              <w:fldChar w:fldCharType="separate"/>
            </w:r>
            <w:r w:rsidR="00B90D75">
              <w:rPr>
                <w:rFonts w:ascii="仿宋" w:eastAsia="仿宋" w:hAnsi="仿宋" w:cs="仿宋" w:hint="eastAsia"/>
                <w:sz w:val="28"/>
                <w:szCs w:val="28"/>
              </w:rPr>
              <w:t>18</w:t>
            </w:r>
            <w:r w:rsidR="00B90D75">
              <w:rPr>
                <w:rFonts w:ascii="仿宋" w:eastAsia="仿宋" w:hAnsi="仿宋" w:cs="仿宋" w:hint="eastAsia"/>
                <w:sz w:val="28"/>
                <w:szCs w:val="28"/>
              </w:rPr>
              <w:fldChar w:fldCharType="end"/>
            </w:r>
          </w:hyperlink>
        </w:p>
        <w:p w:rsidR="003E7383" w:rsidRDefault="00FE7C4E">
          <w:pPr>
            <w:pStyle w:val="20"/>
            <w:tabs>
              <w:tab w:val="right" w:leader="dot" w:pos="8306"/>
            </w:tabs>
            <w:rPr>
              <w:rFonts w:ascii="仿宋" w:eastAsia="仿宋" w:hAnsi="仿宋" w:cs="仿宋"/>
              <w:sz w:val="28"/>
              <w:szCs w:val="28"/>
            </w:rPr>
          </w:pPr>
          <w:hyperlink w:anchor="_Toc5178" w:history="1">
            <w:r w:rsidR="00B90D75">
              <w:rPr>
                <w:rFonts w:ascii="仿宋" w:eastAsia="仿宋" w:hAnsi="仿宋" w:cs="仿宋" w:hint="eastAsia"/>
                <w:sz w:val="28"/>
                <w:szCs w:val="28"/>
              </w:rPr>
              <w:t>（六）研究生培养特色</w:t>
            </w:r>
            <w:r w:rsidR="00B90D75">
              <w:rPr>
                <w:rFonts w:ascii="仿宋" w:eastAsia="仿宋" w:hAnsi="仿宋" w:cs="仿宋" w:hint="eastAsia"/>
                <w:sz w:val="28"/>
                <w:szCs w:val="28"/>
              </w:rPr>
              <w:tab/>
            </w:r>
            <w:r w:rsidR="00B90D75">
              <w:rPr>
                <w:rFonts w:ascii="仿宋" w:eastAsia="仿宋" w:hAnsi="仿宋" w:cs="仿宋" w:hint="eastAsia"/>
                <w:sz w:val="28"/>
                <w:szCs w:val="28"/>
              </w:rPr>
              <w:fldChar w:fldCharType="begin"/>
            </w:r>
            <w:r w:rsidR="00B90D75">
              <w:rPr>
                <w:rFonts w:ascii="仿宋" w:eastAsia="仿宋" w:hAnsi="仿宋" w:cs="仿宋" w:hint="eastAsia"/>
                <w:sz w:val="28"/>
                <w:szCs w:val="28"/>
              </w:rPr>
              <w:instrText xml:space="preserve"> PAGEREF _Toc5178 </w:instrText>
            </w:r>
            <w:r w:rsidR="00B90D75">
              <w:rPr>
                <w:rFonts w:ascii="仿宋" w:eastAsia="仿宋" w:hAnsi="仿宋" w:cs="仿宋" w:hint="eastAsia"/>
                <w:sz w:val="28"/>
                <w:szCs w:val="28"/>
              </w:rPr>
              <w:fldChar w:fldCharType="separate"/>
            </w:r>
            <w:r w:rsidR="00B90D75">
              <w:rPr>
                <w:rFonts w:ascii="仿宋" w:eastAsia="仿宋" w:hAnsi="仿宋" w:cs="仿宋" w:hint="eastAsia"/>
                <w:sz w:val="28"/>
                <w:szCs w:val="28"/>
              </w:rPr>
              <w:t>19</w:t>
            </w:r>
            <w:r w:rsidR="00B90D75">
              <w:rPr>
                <w:rFonts w:ascii="仿宋" w:eastAsia="仿宋" w:hAnsi="仿宋" w:cs="仿宋" w:hint="eastAsia"/>
                <w:sz w:val="28"/>
                <w:szCs w:val="28"/>
              </w:rPr>
              <w:fldChar w:fldCharType="end"/>
            </w:r>
          </w:hyperlink>
        </w:p>
        <w:p w:rsidR="003E7383" w:rsidRDefault="00FE7C4E">
          <w:pPr>
            <w:pStyle w:val="10"/>
            <w:tabs>
              <w:tab w:val="right" w:leader="dot" w:pos="8306"/>
            </w:tabs>
            <w:rPr>
              <w:rFonts w:ascii="仿宋" w:eastAsia="仿宋" w:hAnsi="仿宋" w:cs="仿宋"/>
              <w:b/>
              <w:bCs/>
              <w:sz w:val="28"/>
              <w:szCs w:val="28"/>
            </w:rPr>
          </w:pPr>
          <w:hyperlink w:anchor="_Toc9283" w:history="1">
            <w:r w:rsidR="00B90D75">
              <w:rPr>
                <w:rFonts w:ascii="仿宋" w:eastAsia="仿宋" w:hAnsi="仿宋" w:cs="仿宋" w:hint="eastAsia"/>
                <w:b/>
                <w:bCs/>
                <w:sz w:val="28"/>
                <w:szCs w:val="28"/>
              </w:rPr>
              <w:t>五、学位授予及研究生就业</w:t>
            </w:r>
            <w:r w:rsidR="00B90D75">
              <w:rPr>
                <w:rFonts w:ascii="仿宋" w:eastAsia="仿宋" w:hAnsi="仿宋" w:cs="仿宋" w:hint="eastAsia"/>
                <w:b/>
                <w:bCs/>
                <w:sz w:val="28"/>
                <w:szCs w:val="28"/>
              </w:rPr>
              <w:tab/>
            </w:r>
            <w:r w:rsidR="00B90D75">
              <w:rPr>
                <w:rFonts w:ascii="仿宋" w:eastAsia="仿宋" w:hAnsi="仿宋" w:cs="仿宋" w:hint="eastAsia"/>
                <w:b/>
                <w:bCs/>
                <w:sz w:val="28"/>
                <w:szCs w:val="28"/>
              </w:rPr>
              <w:fldChar w:fldCharType="begin"/>
            </w:r>
            <w:r w:rsidR="00B90D75">
              <w:rPr>
                <w:rFonts w:ascii="仿宋" w:eastAsia="仿宋" w:hAnsi="仿宋" w:cs="仿宋" w:hint="eastAsia"/>
                <w:b/>
                <w:bCs/>
                <w:sz w:val="28"/>
                <w:szCs w:val="28"/>
              </w:rPr>
              <w:instrText xml:space="preserve"> PAGEREF _Toc9283 </w:instrText>
            </w:r>
            <w:r w:rsidR="00B90D75">
              <w:rPr>
                <w:rFonts w:ascii="仿宋" w:eastAsia="仿宋" w:hAnsi="仿宋" w:cs="仿宋" w:hint="eastAsia"/>
                <w:b/>
                <w:bCs/>
                <w:sz w:val="28"/>
                <w:szCs w:val="28"/>
              </w:rPr>
              <w:fldChar w:fldCharType="separate"/>
            </w:r>
            <w:r w:rsidR="00B90D75">
              <w:rPr>
                <w:rFonts w:ascii="仿宋" w:eastAsia="仿宋" w:hAnsi="仿宋" w:cs="仿宋" w:hint="eastAsia"/>
                <w:b/>
                <w:bCs/>
                <w:sz w:val="28"/>
                <w:szCs w:val="28"/>
              </w:rPr>
              <w:t>22</w:t>
            </w:r>
            <w:r w:rsidR="00B90D75">
              <w:rPr>
                <w:rFonts w:ascii="仿宋" w:eastAsia="仿宋" w:hAnsi="仿宋" w:cs="仿宋" w:hint="eastAsia"/>
                <w:b/>
                <w:bCs/>
                <w:sz w:val="28"/>
                <w:szCs w:val="28"/>
              </w:rPr>
              <w:fldChar w:fldCharType="end"/>
            </w:r>
          </w:hyperlink>
        </w:p>
        <w:p w:rsidR="003E7383" w:rsidRDefault="00FE7C4E">
          <w:pPr>
            <w:pStyle w:val="20"/>
            <w:tabs>
              <w:tab w:val="right" w:leader="dot" w:pos="8306"/>
            </w:tabs>
            <w:rPr>
              <w:rFonts w:ascii="仿宋" w:eastAsia="仿宋" w:hAnsi="仿宋" w:cs="仿宋"/>
              <w:sz w:val="28"/>
              <w:szCs w:val="28"/>
            </w:rPr>
          </w:pPr>
          <w:hyperlink w:anchor="_Toc9082" w:history="1">
            <w:r w:rsidR="00B90D75">
              <w:rPr>
                <w:rFonts w:ascii="仿宋" w:eastAsia="仿宋" w:hAnsi="仿宋" w:cs="仿宋" w:hint="eastAsia"/>
                <w:sz w:val="28"/>
                <w:szCs w:val="28"/>
              </w:rPr>
              <w:t>（一）学位授予情况</w:t>
            </w:r>
            <w:r w:rsidR="00B90D75">
              <w:rPr>
                <w:rFonts w:ascii="仿宋" w:eastAsia="仿宋" w:hAnsi="仿宋" w:cs="仿宋" w:hint="eastAsia"/>
                <w:sz w:val="28"/>
                <w:szCs w:val="28"/>
              </w:rPr>
              <w:tab/>
            </w:r>
            <w:r w:rsidR="00B90D75">
              <w:rPr>
                <w:rFonts w:ascii="仿宋" w:eastAsia="仿宋" w:hAnsi="仿宋" w:cs="仿宋" w:hint="eastAsia"/>
                <w:sz w:val="28"/>
                <w:szCs w:val="28"/>
              </w:rPr>
              <w:fldChar w:fldCharType="begin"/>
            </w:r>
            <w:r w:rsidR="00B90D75">
              <w:rPr>
                <w:rFonts w:ascii="仿宋" w:eastAsia="仿宋" w:hAnsi="仿宋" w:cs="仿宋" w:hint="eastAsia"/>
                <w:sz w:val="28"/>
                <w:szCs w:val="28"/>
              </w:rPr>
              <w:instrText xml:space="preserve"> PAGEREF _Toc9082 </w:instrText>
            </w:r>
            <w:r w:rsidR="00B90D75">
              <w:rPr>
                <w:rFonts w:ascii="仿宋" w:eastAsia="仿宋" w:hAnsi="仿宋" w:cs="仿宋" w:hint="eastAsia"/>
                <w:sz w:val="28"/>
                <w:szCs w:val="28"/>
              </w:rPr>
              <w:fldChar w:fldCharType="separate"/>
            </w:r>
            <w:r w:rsidR="00B90D75">
              <w:rPr>
                <w:rFonts w:ascii="仿宋" w:eastAsia="仿宋" w:hAnsi="仿宋" w:cs="仿宋" w:hint="eastAsia"/>
                <w:sz w:val="28"/>
                <w:szCs w:val="28"/>
              </w:rPr>
              <w:t>22</w:t>
            </w:r>
            <w:r w:rsidR="00B90D75">
              <w:rPr>
                <w:rFonts w:ascii="仿宋" w:eastAsia="仿宋" w:hAnsi="仿宋" w:cs="仿宋" w:hint="eastAsia"/>
                <w:sz w:val="28"/>
                <w:szCs w:val="28"/>
              </w:rPr>
              <w:fldChar w:fldCharType="end"/>
            </w:r>
          </w:hyperlink>
        </w:p>
        <w:p w:rsidR="003E7383" w:rsidRDefault="00FE7C4E">
          <w:pPr>
            <w:pStyle w:val="20"/>
            <w:tabs>
              <w:tab w:val="right" w:leader="dot" w:pos="8306"/>
            </w:tabs>
            <w:rPr>
              <w:rFonts w:ascii="仿宋" w:eastAsia="仿宋" w:hAnsi="仿宋" w:cs="仿宋"/>
              <w:sz w:val="28"/>
              <w:szCs w:val="28"/>
            </w:rPr>
          </w:pPr>
          <w:hyperlink w:anchor="_Toc28033" w:history="1">
            <w:r w:rsidR="00B90D75">
              <w:rPr>
                <w:rFonts w:ascii="仿宋" w:eastAsia="仿宋" w:hAnsi="仿宋" w:cs="仿宋" w:hint="eastAsia"/>
                <w:sz w:val="28"/>
                <w:szCs w:val="28"/>
              </w:rPr>
              <w:t>（二）研究生毕业及就业状况</w:t>
            </w:r>
            <w:r w:rsidR="00B90D75">
              <w:rPr>
                <w:rFonts w:ascii="仿宋" w:eastAsia="仿宋" w:hAnsi="仿宋" w:cs="仿宋" w:hint="eastAsia"/>
                <w:sz w:val="28"/>
                <w:szCs w:val="28"/>
              </w:rPr>
              <w:tab/>
            </w:r>
            <w:r w:rsidR="00B90D75">
              <w:rPr>
                <w:rFonts w:ascii="仿宋" w:eastAsia="仿宋" w:hAnsi="仿宋" w:cs="仿宋" w:hint="eastAsia"/>
                <w:sz w:val="28"/>
                <w:szCs w:val="28"/>
              </w:rPr>
              <w:fldChar w:fldCharType="begin"/>
            </w:r>
            <w:r w:rsidR="00B90D75">
              <w:rPr>
                <w:rFonts w:ascii="仿宋" w:eastAsia="仿宋" w:hAnsi="仿宋" w:cs="仿宋" w:hint="eastAsia"/>
                <w:sz w:val="28"/>
                <w:szCs w:val="28"/>
              </w:rPr>
              <w:instrText xml:space="preserve"> PAGEREF _Toc28033 </w:instrText>
            </w:r>
            <w:r w:rsidR="00B90D75">
              <w:rPr>
                <w:rFonts w:ascii="仿宋" w:eastAsia="仿宋" w:hAnsi="仿宋" w:cs="仿宋" w:hint="eastAsia"/>
                <w:sz w:val="28"/>
                <w:szCs w:val="28"/>
              </w:rPr>
              <w:fldChar w:fldCharType="separate"/>
            </w:r>
            <w:r w:rsidR="00B90D75">
              <w:rPr>
                <w:rFonts w:ascii="仿宋" w:eastAsia="仿宋" w:hAnsi="仿宋" w:cs="仿宋" w:hint="eastAsia"/>
                <w:sz w:val="28"/>
                <w:szCs w:val="28"/>
              </w:rPr>
              <w:t>23</w:t>
            </w:r>
            <w:r w:rsidR="00B90D75">
              <w:rPr>
                <w:rFonts w:ascii="仿宋" w:eastAsia="仿宋" w:hAnsi="仿宋" w:cs="仿宋" w:hint="eastAsia"/>
                <w:sz w:val="28"/>
                <w:szCs w:val="28"/>
              </w:rPr>
              <w:fldChar w:fldCharType="end"/>
            </w:r>
          </w:hyperlink>
        </w:p>
        <w:p w:rsidR="003E7383" w:rsidRDefault="00FE7C4E">
          <w:pPr>
            <w:pStyle w:val="10"/>
            <w:tabs>
              <w:tab w:val="right" w:leader="dot" w:pos="8306"/>
            </w:tabs>
            <w:rPr>
              <w:rFonts w:ascii="仿宋" w:eastAsia="仿宋" w:hAnsi="仿宋" w:cs="仿宋"/>
              <w:b/>
              <w:bCs/>
              <w:sz w:val="28"/>
              <w:szCs w:val="28"/>
            </w:rPr>
          </w:pPr>
          <w:hyperlink w:anchor="_Toc17257" w:history="1">
            <w:r w:rsidR="00B90D75">
              <w:rPr>
                <w:rFonts w:ascii="仿宋" w:eastAsia="仿宋" w:hAnsi="仿宋" w:cs="仿宋" w:hint="eastAsia"/>
                <w:b/>
                <w:bCs/>
                <w:sz w:val="28"/>
                <w:szCs w:val="28"/>
              </w:rPr>
              <w:t>六、研究生质量保障体系建设及成效进行</w:t>
            </w:r>
            <w:r w:rsidR="00B90D75">
              <w:rPr>
                <w:rFonts w:ascii="仿宋" w:eastAsia="仿宋" w:hAnsi="仿宋" w:cs="仿宋" w:hint="eastAsia"/>
                <w:b/>
                <w:bCs/>
                <w:sz w:val="28"/>
                <w:szCs w:val="28"/>
              </w:rPr>
              <w:tab/>
            </w:r>
            <w:r w:rsidR="00B90D75">
              <w:rPr>
                <w:rFonts w:ascii="仿宋" w:eastAsia="仿宋" w:hAnsi="仿宋" w:cs="仿宋" w:hint="eastAsia"/>
                <w:b/>
                <w:bCs/>
                <w:sz w:val="28"/>
                <w:szCs w:val="28"/>
              </w:rPr>
              <w:fldChar w:fldCharType="begin"/>
            </w:r>
            <w:r w:rsidR="00B90D75">
              <w:rPr>
                <w:rFonts w:ascii="仿宋" w:eastAsia="仿宋" w:hAnsi="仿宋" w:cs="仿宋" w:hint="eastAsia"/>
                <w:b/>
                <w:bCs/>
                <w:sz w:val="28"/>
                <w:szCs w:val="28"/>
              </w:rPr>
              <w:instrText xml:space="preserve"> PAGEREF _Toc17257 </w:instrText>
            </w:r>
            <w:r w:rsidR="00B90D75">
              <w:rPr>
                <w:rFonts w:ascii="仿宋" w:eastAsia="仿宋" w:hAnsi="仿宋" w:cs="仿宋" w:hint="eastAsia"/>
                <w:b/>
                <w:bCs/>
                <w:sz w:val="28"/>
                <w:szCs w:val="28"/>
              </w:rPr>
              <w:fldChar w:fldCharType="separate"/>
            </w:r>
            <w:r w:rsidR="00B90D75">
              <w:rPr>
                <w:rFonts w:ascii="仿宋" w:eastAsia="仿宋" w:hAnsi="仿宋" w:cs="仿宋" w:hint="eastAsia"/>
                <w:b/>
                <w:bCs/>
                <w:sz w:val="28"/>
                <w:szCs w:val="28"/>
              </w:rPr>
              <w:t>28</w:t>
            </w:r>
            <w:r w:rsidR="00B90D75">
              <w:rPr>
                <w:rFonts w:ascii="仿宋" w:eastAsia="仿宋" w:hAnsi="仿宋" w:cs="仿宋" w:hint="eastAsia"/>
                <w:b/>
                <w:bCs/>
                <w:sz w:val="28"/>
                <w:szCs w:val="28"/>
              </w:rPr>
              <w:fldChar w:fldCharType="end"/>
            </w:r>
          </w:hyperlink>
        </w:p>
        <w:p w:rsidR="003E7383" w:rsidRDefault="00FE7C4E">
          <w:pPr>
            <w:pStyle w:val="20"/>
            <w:tabs>
              <w:tab w:val="right" w:leader="dot" w:pos="8306"/>
            </w:tabs>
            <w:rPr>
              <w:rFonts w:ascii="仿宋" w:eastAsia="仿宋" w:hAnsi="仿宋" w:cs="仿宋"/>
              <w:sz w:val="28"/>
              <w:szCs w:val="28"/>
            </w:rPr>
          </w:pPr>
          <w:hyperlink w:anchor="_Toc29074" w:history="1">
            <w:r w:rsidR="00B90D75">
              <w:rPr>
                <w:rFonts w:ascii="仿宋" w:eastAsia="仿宋" w:hAnsi="仿宋" w:cs="仿宋" w:hint="eastAsia"/>
                <w:sz w:val="28"/>
                <w:szCs w:val="28"/>
              </w:rPr>
              <w:t>（一）研究生培养制度保障建设及成效</w:t>
            </w:r>
            <w:r w:rsidR="00B90D75">
              <w:rPr>
                <w:rFonts w:ascii="仿宋" w:eastAsia="仿宋" w:hAnsi="仿宋" w:cs="仿宋" w:hint="eastAsia"/>
                <w:sz w:val="28"/>
                <w:szCs w:val="28"/>
              </w:rPr>
              <w:tab/>
            </w:r>
            <w:r w:rsidR="00B90D75">
              <w:rPr>
                <w:rFonts w:ascii="仿宋" w:eastAsia="仿宋" w:hAnsi="仿宋" w:cs="仿宋" w:hint="eastAsia"/>
                <w:sz w:val="28"/>
                <w:szCs w:val="28"/>
              </w:rPr>
              <w:fldChar w:fldCharType="begin"/>
            </w:r>
            <w:r w:rsidR="00B90D75">
              <w:rPr>
                <w:rFonts w:ascii="仿宋" w:eastAsia="仿宋" w:hAnsi="仿宋" w:cs="仿宋" w:hint="eastAsia"/>
                <w:sz w:val="28"/>
                <w:szCs w:val="28"/>
              </w:rPr>
              <w:instrText xml:space="preserve"> PAGEREF _Toc29074 </w:instrText>
            </w:r>
            <w:r w:rsidR="00B90D75">
              <w:rPr>
                <w:rFonts w:ascii="仿宋" w:eastAsia="仿宋" w:hAnsi="仿宋" w:cs="仿宋" w:hint="eastAsia"/>
                <w:sz w:val="28"/>
                <w:szCs w:val="28"/>
              </w:rPr>
              <w:fldChar w:fldCharType="separate"/>
            </w:r>
            <w:r w:rsidR="00B90D75">
              <w:rPr>
                <w:rFonts w:ascii="仿宋" w:eastAsia="仿宋" w:hAnsi="仿宋" w:cs="仿宋" w:hint="eastAsia"/>
                <w:sz w:val="28"/>
                <w:szCs w:val="28"/>
              </w:rPr>
              <w:t>28</w:t>
            </w:r>
            <w:r w:rsidR="00B90D75">
              <w:rPr>
                <w:rFonts w:ascii="仿宋" w:eastAsia="仿宋" w:hAnsi="仿宋" w:cs="仿宋" w:hint="eastAsia"/>
                <w:sz w:val="28"/>
                <w:szCs w:val="28"/>
              </w:rPr>
              <w:fldChar w:fldCharType="end"/>
            </w:r>
          </w:hyperlink>
        </w:p>
        <w:p w:rsidR="003E7383" w:rsidRDefault="00FE7C4E">
          <w:pPr>
            <w:pStyle w:val="20"/>
            <w:tabs>
              <w:tab w:val="right" w:leader="dot" w:pos="8306"/>
            </w:tabs>
            <w:rPr>
              <w:rFonts w:ascii="仿宋" w:eastAsia="仿宋" w:hAnsi="仿宋" w:cs="仿宋"/>
              <w:sz w:val="28"/>
              <w:szCs w:val="28"/>
            </w:rPr>
          </w:pPr>
          <w:hyperlink w:anchor="_Toc684" w:history="1">
            <w:r w:rsidR="00B90D75">
              <w:rPr>
                <w:rFonts w:ascii="仿宋" w:eastAsia="仿宋" w:hAnsi="仿宋" w:cs="仿宋" w:hint="eastAsia"/>
                <w:sz w:val="28"/>
                <w:szCs w:val="28"/>
              </w:rPr>
              <w:t>（二）研究生教育管理与服务</w:t>
            </w:r>
            <w:r w:rsidR="00B90D75">
              <w:rPr>
                <w:rFonts w:ascii="仿宋" w:eastAsia="仿宋" w:hAnsi="仿宋" w:cs="仿宋" w:hint="eastAsia"/>
                <w:sz w:val="28"/>
                <w:szCs w:val="28"/>
              </w:rPr>
              <w:tab/>
            </w:r>
            <w:r w:rsidR="00B90D75">
              <w:rPr>
                <w:rFonts w:ascii="仿宋" w:eastAsia="仿宋" w:hAnsi="仿宋" w:cs="仿宋" w:hint="eastAsia"/>
                <w:sz w:val="28"/>
                <w:szCs w:val="28"/>
              </w:rPr>
              <w:fldChar w:fldCharType="begin"/>
            </w:r>
            <w:r w:rsidR="00B90D75">
              <w:rPr>
                <w:rFonts w:ascii="仿宋" w:eastAsia="仿宋" w:hAnsi="仿宋" w:cs="仿宋" w:hint="eastAsia"/>
                <w:sz w:val="28"/>
                <w:szCs w:val="28"/>
              </w:rPr>
              <w:instrText xml:space="preserve"> PAGEREF _Toc684 </w:instrText>
            </w:r>
            <w:r w:rsidR="00B90D75">
              <w:rPr>
                <w:rFonts w:ascii="仿宋" w:eastAsia="仿宋" w:hAnsi="仿宋" w:cs="仿宋" w:hint="eastAsia"/>
                <w:sz w:val="28"/>
                <w:szCs w:val="28"/>
              </w:rPr>
              <w:fldChar w:fldCharType="separate"/>
            </w:r>
            <w:r w:rsidR="00B90D75">
              <w:rPr>
                <w:rFonts w:ascii="仿宋" w:eastAsia="仿宋" w:hAnsi="仿宋" w:cs="仿宋" w:hint="eastAsia"/>
                <w:sz w:val="28"/>
                <w:szCs w:val="28"/>
              </w:rPr>
              <w:t>29</w:t>
            </w:r>
            <w:r w:rsidR="00B90D75">
              <w:rPr>
                <w:rFonts w:ascii="仿宋" w:eastAsia="仿宋" w:hAnsi="仿宋" w:cs="仿宋" w:hint="eastAsia"/>
                <w:sz w:val="28"/>
                <w:szCs w:val="28"/>
              </w:rPr>
              <w:fldChar w:fldCharType="end"/>
            </w:r>
          </w:hyperlink>
        </w:p>
        <w:p w:rsidR="003E7383" w:rsidRDefault="00FE7C4E">
          <w:pPr>
            <w:pStyle w:val="20"/>
            <w:tabs>
              <w:tab w:val="right" w:leader="dot" w:pos="8306"/>
            </w:tabs>
            <w:rPr>
              <w:rFonts w:ascii="仿宋" w:eastAsia="仿宋" w:hAnsi="仿宋" w:cs="仿宋"/>
              <w:sz w:val="28"/>
              <w:szCs w:val="28"/>
            </w:rPr>
          </w:pPr>
          <w:hyperlink w:anchor="_Toc14286" w:history="1">
            <w:r w:rsidR="00B90D75">
              <w:rPr>
                <w:rFonts w:ascii="仿宋" w:eastAsia="仿宋" w:hAnsi="仿宋" w:cs="仿宋" w:hint="eastAsia"/>
                <w:sz w:val="28"/>
                <w:szCs w:val="28"/>
              </w:rPr>
              <w:t>（三）学位论文盲审及抽检情况</w:t>
            </w:r>
            <w:r w:rsidR="00B90D75">
              <w:rPr>
                <w:rFonts w:ascii="仿宋" w:eastAsia="仿宋" w:hAnsi="仿宋" w:cs="仿宋" w:hint="eastAsia"/>
                <w:sz w:val="28"/>
                <w:szCs w:val="28"/>
              </w:rPr>
              <w:tab/>
            </w:r>
            <w:r w:rsidR="00B90D75">
              <w:rPr>
                <w:rFonts w:ascii="仿宋" w:eastAsia="仿宋" w:hAnsi="仿宋" w:cs="仿宋" w:hint="eastAsia"/>
                <w:sz w:val="28"/>
                <w:szCs w:val="28"/>
              </w:rPr>
              <w:fldChar w:fldCharType="begin"/>
            </w:r>
            <w:r w:rsidR="00B90D75">
              <w:rPr>
                <w:rFonts w:ascii="仿宋" w:eastAsia="仿宋" w:hAnsi="仿宋" w:cs="仿宋" w:hint="eastAsia"/>
                <w:sz w:val="28"/>
                <w:szCs w:val="28"/>
              </w:rPr>
              <w:instrText xml:space="preserve"> PAGEREF _Toc14286 </w:instrText>
            </w:r>
            <w:r w:rsidR="00B90D75">
              <w:rPr>
                <w:rFonts w:ascii="仿宋" w:eastAsia="仿宋" w:hAnsi="仿宋" w:cs="仿宋" w:hint="eastAsia"/>
                <w:sz w:val="28"/>
                <w:szCs w:val="28"/>
              </w:rPr>
              <w:fldChar w:fldCharType="separate"/>
            </w:r>
            <w:r w:rsidR="00B90D75">
              <w:rPr>
                <w:rFonts w:ascii="仿宋" w:eastAsia="仿宋" w:hAnsi="仿宋" w:cs="仿宋" w:hint="eastAsia"/>
                <w:sz w:val="28"/>
                <w:szCs w:val="28"/>
              </w:rPr>
              <w:t>29</w:t>
            </w:r>
            <w:r w:rsidR="00B90D75">
              <w:rPr>
                <w:rFonts w:ascii="仿宋" w:eastAsia="仿宋" w:hAnsi="仿宋" w:cs="仿宋" w:hint="eastAsia"/>
                <w:sz w:val="28"/>
                <w:szCs w:val="28"/>
              </w:rPr>
              <w:fldChar w:fldCharType="end"/>
            </w:r>
          </w:hyperlink>
        </w:p>
        <w:p w:rsidR="003E7383" w:rsidRDefault="00FE7C4E">
          <w:pPr>
            <w:pStyle w:val="20"/>
            <w:tabs>
              <w:tab w:val="right" w:leader="dot" w:pos="8306"/>
            </w:tabs>
            <w:rPr>
              <w:rFonts w:ascii="仿宋" w:eastAsia="仿宋" w:hAnsi="仿宋" w:cs="仿宋"/>
              <w:sz w:val="28"/>
              <w:szCs w:val="28"/>
            </w:rPr>
          </w:pPr>
          <w:hyperlink w:anchor="_Toc18189" w:history="1">
            <w:r w:rsidR="00B90D75">
              <w:rPr>
                <w:rFonts w:ascii="仿宋" w:eastAsia="仿宋" w:hAnsi="仿宋" w:cs="仿宋" w:hint="eastAsia"/>
                <w:sz w:val="28"/>
                <w:szCs w:val="28"/>
              </w:rPr>
              <w:t>（四）研究生资助体系建设</w:t>
            </w:r>
            <w:r w:rsidR="00B90D75">
              <w:rPr>
                <w:rFonts w:ascii="仿宋" w:eastAsia="仿宋" w:hAnsi="仿宋" w:cs="仿宋" w:hint="eastAsia"/>
                <w:sz w:val="28"/>
                <w:szCs w:val="28"/>
              </w:rPr>
              <w:tab/>
            </w:r>
            <w:r w:rsidR="00B90D75">
              <w:rPr>
                <w:rFonts w:ascii="仿宋" w:eastAsia="仿宋" w:hAnsi="仿宋" w:cs="仿宋" w:hint="eastAsia"/>
                <w:sz w:val="28"/>
                <w:szCs w:val="28"/>
              </w:rPr>
              <w:fldChar w:fldCharType="begin"/>
            </w:r>
            <w:r w:rsidR="00B90D75">
              <w:rPr>
                <w:rFonts w:ascii="仿宋" w:eastAsia="仿宋" w:hAnsi="仿宋" w:cs="仿宋" w:hint="eastAsia"/>
                <w:sz w:val="28"/>
                <w:szCs w:val="28"/>
              </w:rPr>
              <w:instrText xml:space="preserve"> PAGEREF _Toc18189 </w:instrText>
            </w:r>
            <w:r w:rsidR="00B90D75">
              <w:rPr>
                <w:rFonts w:ascii="仿宋" w:eastAsia="仿宋" w:hAnsi="仿宋" w:cs="仿宋" w:hint="eastAsia"/>
                <w:sz w:val="28"/>
                <w:szCs w:val="28"/>
              </w:rPr>
              <w:fldChar w:fldCharType="separate"/>
            </w:r>
            <w:r w:rsidR="00B90D75">
              <w:rPr>
                <w:rFonts w:ascii="仿宋" w:eastAsia="仿宋" w:hAnsi="仿宋" w:cs="仿宋" w:hint="eastAsia"/>
                <w:sz w:val="28"/>
                <w:szCs w:val="28"/>
              </w:rPr>
              <w:t>30</w:t>
            </w:r>
            <w:r w:rsidR="00B90D75">
              <w:rPr>
                <w:rFonts w:ascii="仿宋" w:eastAsia="仿宋" w:hAnsi="仿宋" w:cs="仿宋" w:hint="eastAsia"/>
                <w:sz w:val="28"/>
                <w:szCs w:val="28"/>
              </w:rPr>
              <w:fldChar w:fldCharType="end"/>
            </w:r>
          </w:hyperlink>
        </w:p>
        <w:p w:rsidR="003E7383" w:rsidRDefault="00FE7C4E">
          <w:pPr>
            <w:pStyle w:val="20"/>
            <w:tabs>
              <w:tab w:val="right" w:leader="dot" w:pos="8306"/>
            </w:tabs>
            <w:rPr>
              <w:rFonts w:ascii="仿宋" w:eastAsia="仿宋" w:hAnsi="仿宋" w:cs="仿宋"/>
              <w:sz w:val="28"/>
              <w:szCs w:val="28"/>
            </w:rPr>
          </w:pPr>
          <w:hyperlink w:anchor="_Toc2944" w:history="1">
            <w:r w:rsidR="00B90D75">
              <w:rPr>
                <w:rFonts w:ascii="仿宋" w:eastAsia="仿宋" w:hAnsi="仿宋" w:cs="仿宋" w:hint="eastAsia"/>
                <w:sz w:val="28"/>
                <w:szCs w:val="28"/>
              </w:rPr>
              <w:t>（五）学位与研究生教育信息化建设</w:t>
            </w:r>
            <w:r w:rsidR="00B90D75">
              <w:rPr>
                <w:rFonts w:ascii="仿宋" w:eastAsia="仿宋" w:hAnsi="仿宋" w:cs="仿宋" w:hint="eastAsia"/>
                <w:sz w:val="28"/>
                <w:szCs w:val="28"/>
              </w:rPr>
              <w:tab/>
            </w:r>
            <w:r w:rsidR="00B90D75">
              <w:rPr>
                <w:rFonts w:ascii="仿宋" w:eastAsia="仿宋" w:hAnsi="仿宋" w:cs="仿宋" w:hint="eastAsia"/>
                <w:sz w:val="28"/>
                <w:szCs w:val="28"/>
              </w:rPr>
              <w:fldChar w:fldCharType="begin"/>
            </w:r>
            <w:r w:rsidR="00B90D75">
              <w:rPr>
                <w:rFonts w:ascii="仿宋" w:eastAsia="仿宋" w:hAnsi="仿宋" w:cs="仿宋" w:hint="eastAsia"/>
                <w:sz w:val="28"/>
                <w:szCs w:val="28"/>
              </w:rPr>
              <w:instrText xml:space="preserve"> PAGEREF _Toc2944 </w:instrText>
            </w:r>
            <w:r w:rsidR="00B90D75">
              <w:rPr>
                <w:rFonts w:ascii="仿宋" w:eastAsia="仿宋" w:hAnsi="仿宋" w:cs="仿宋" w:hint="eastAsia"/>
                <w:sz w:val="28"/>
                <w:szCs w:val="28"/>
              </w:rPr>
              <w:fldChar w:fldCharType="separate"/>
            </w:r>
            <w:r w:rsidR="00B90D75">
              <w:rPr>
                <w:rFonts w:ascii="仿宋" w:eastAsia="仿宋" w:hAnsi="仿宋" w:cs="仿宋" w:hint="eastAsia"/>
                <w:sz w:val="28"/>
                <w:szCs w:val="28"/>
              </w:rPr>
              <w:t>31</w:t>
            </w:r>
            <w:r w:rsidR="00B90D75">
              <w:rPr>
                <w:rFonts w:ascii="仿宋" w:eastAsia="仿宋" w:hAnsi="仿宋" w:cs="仿宋" w:hint="eastAsia"/>
                <w:sz w:val="28"/>
                <w:szCs w:val="28"/>
              </w:rPr>
              <w:fldChar w:fldCharType="end"/>
            </w:r>
          </w:hyperlink>
        </w:p>
        <w:p w:rsidR="003E7383" w:rsidRDefault="00FE7C4E">
          <w:pPr>
            <w:pStyle w:val="20"/>
            <w:tabs>
              <w:tab w:val="right" w:leader="dot" w:pos="8306"/>
            </w:tabs>
            <w:rPr>
              <w:rFonts w:ascii="仿宋" w:eastAsia="仿宋" w:hAnsi="仿宋" w:cs="仿宋"/>
              <w:sz w:val="28"/>
              <w:szCs w:val="28"/>
            </w:rPr>
          </w:pPr>
          <w:hyperlink w:anchor="_Toc29237" w:history="1">
            <w:r w:rsidR="00B90D75">
              <w:rPr>
                <w:rFonts w:ascii="仿宋" w:eastAsia="仿宋" w:hAnsi="仿宋" w:cs="仿宋" w:hint="eastAsia"/>
                <w:sz w:val="28"/>
                <w:szCs w:val="28"/>
              </w:rPr>
              <w:t>（六）研究生论文发表及科研获奖</w:t>
            </w:r>
            <w:r w:rsidR="00B90D75">
              <w:rPr>
                <w:rFonts w:ascii="仿宋" w:eastAsia="仿宋" w:hAnsi="仿宋" w:cs="仿宋" w:hint="eastAsia"/>
                <w:sz w:val="28"/>
                <w:szCs w:val="28"/>
              </w:rPr>
              <w:tab/>
            </w:r>
            <w:r w:rsidR="00B90D75">
              <w:rPr>
                <w:rFonts w:ascii="仿宋" w:eastAsia="仿宋" w:hAnsi="仿宋" w:cs="仿宋" w:hint="eastAsia"/>
                <w:sz w:val="28"/>
                <w:szCs w:val="28"/>
              </w:rPr>
              <w:fldChar w:fldCharType="begin"/>
            </w:r>
            <w:r w:rsidR="00B90D75">
              <w:rPr>
                <w:rFonts w:ascii="仿宋" w:eastAsia="仿宋" w:hAnsi="仿宋" w:cs="仿宋" w:hint="eastAsia"/>
                <w:sz w:val="28"/>
                <w:szCs w:val="28"/>
              </w:rPr>
              <w:instrText xml:space="preserve"> PAGEREF _Toc29237 </w:instrText>
            </w:r>
            <w:r w:rsidR="00B90D75">
              <w:rPr>
                <w:rFonts w:ascii="仿宋" w:eastAsia="仿宋" w:hAnsi="仿宋" w:cs="仿宋" w:hint="eastAsia"/>
                <w:sz w:val="28"/>
                <w:szCs w:val="28"/>
              </w:rPr>
              <w:fldChar w:fldCharType="separate"/>
            </w:r>
            <w:r w:rsidR="00B90D75">
              <w:rPr>
                <w:rFonts w:ascii="仿宋" w:eastAsia="仿宋" w:hAnsi="仿宋" w:cs="仿宋" w:hint="eastAsia"/>
                <w:sz w:val="28"/>
                <w:szCs w:val="28"/>
              </w:rPr>
              <w:t>32</w:t>
            </w:r>
            <w:r w:rsidR="00B90D75">
              <w:rPr>
                <w:rFonts w:ascii="仿宋" w:eastAsia="仿宋" w:hAnsi="仿宋" w:cs="仿宋" w:hint="eastAsia"/>
                <w:sz w:val="28"/>
                <w:szCs w:val="28"/>
              </w:rPr>
              <w:fldChar w:fldCharType="end"/>
            </w:r>
          </w:hyperlink>
        </w:p>
        <w:p w:rsidR="003E7383" w:rsidRDefault="00FE7C4E">
          <w:pPr>
            <w:pStyle w:val="20"/>
            <w:tabs>
              <w:tab w:val="right" w:leader="dot" w:pos="8306"/>
            </w:tabs>
            <w:rPr>
              <w:rFonts w:ascii="仿宋" w:eastAsia="仿宋" w:hAnsi="仿宋" w:cs="仿宋"/>
              <w:sz w:val="28"/>
              <w:szCs w:val="28"/>
            </w:rPr>
          </w:pPr>
          <w:hyperlink w:anchor="_Toc11673" w:history="1">
            <w:r w:rsidR="00B90D75">
              <w:rPr>
                <w:rFonts w:ascii="仿宋" w:eastAsia="仿宋" w:hAnsi="仿宋" w:cs="仿宋" w:hint="eastAsia"/>
                <w:sz w:val="28"/>
                <w:szCs w:val="28"/>
              </w:rPr>
              <w:t>（七）研究生对培养过程的满意度</w:t>
            </w:r>
            <w:r w:rsidR="00B90D75">
              <w:rPr>
                <w:rFonts w:ascii="仿宋" w:eastAsia="仿宋" w:hAnsi="仿宋" w:cs="仿宋" w:hint="eastAsia"/>
                <w:sz w:val="28"/>
                <w:szCs w:val="28"/>
              </w:rPr>
              <w:tab/>
            </w:r>
            <w:r w:rsidR="00B90D75">
              <w:rPr>
                <w:rFonts w:ascii="仿宋" w:eastAsia="仿宋" w:hAnsi="仿宋" w:cs="仿宋" w:hint="eastAsia"/>
                <w:sz w:val="28"/>
                <w:szCs w:val="28"/>
              </w:rPr>
              <w:fldChar w:fldCharType="begin"/>
            </w:r>
            <w:r w:rsidR="00B90D75">
              <w:rPr>
                <w:rFonts w:ascii="仿宋" w:eastAsia="仿宋" w:hAnsi="仿宋" w:cs="仿宋" w:hint="eastAsia"/>
                <w:sz w:val="28"/>
                <w:szCs w:val="28"/>
              </w:rPr>
              <w:instrText xml:space="preserve"> PAGEREF _Toc11673 </w:instrText>
            </w:r>
            <w:r w:rsidR="00B90D75">
              <w:rPr>
                <w:rFonts w:ascii="仿宋" w:eastAsia="仿宋" w:hAnsi="仿宋" w:cs="仿宋" w:hint="eastAsia"/>
                <w:sz w:val="28"/>
                <w:szCs w:val="28"/>
              </w:rPr>
              <w:fldChar w:fldCharType="separate"/>
            </w:r>
            <w:r w:rsidR="00B90D75">
              <w:rPr>
                <w:rFonts w:ascii="仿宋" w:eastAsia="仿宋" w:hAnsi="仿宋" w:cs="仿宋" w:hint="eastAsia"/>
                <w:sz w:val="28"/>
                <w:szCs w:val="28"/>
              </w:rPr>
              <w:t>32</w:t>
            </w:r>
            <w:r w:rsidR="00B90D75">
              <w:rPr>
                <w:rFonts w:ascii="仿宋" w:eastAsia="仿宋" w:hAnsi="仿宋" w:cs="仿宋" w:hint="eastAsia"/>
                <w:sz w:val="28"/>
                <w:szCs w:val="28"/>
              </w:rPr>
              <w:fldChar w:fldCharType="end"/>
            </w:r>
          </w:hyperlink>
        </w:p>
        <w:p w:rsidR="003E7383" w:rsidRDefault="00FE7C4E">
          <w:pPr>
            <w:pStyle w:val="20"/>
            <w:tabs>
              <w:tab w:val="right" w:leader="dot" w:pos="8306"/>
            </w:tabs>
            <w:rPr>
              <w:rFonts w:ascii="仿宋" w:eastAsia="仿宋" w:hAnsi="仿宋" w:cs="仿宋"/>
              <w:sz w:val="28"/>
              <w:szCs w:val="28"/>
            </w:rPr>
          </w:pPr>
          <w:hyperlink w:anchor="_Toc18900" w:history="1">
            <w:r w:rsidR="00B90D75">
              <w:rPr>
                <w:rFonts w:ascii="仿宋" w:eastAsia="仿宋" w:hAnsi="仿宋" w:cs="仿宋" w:hint="eastAsia"/>
                <w:sz w:val="28"/>
                <w:szCs w:val="28"/>
              </w:rPr>
              <w:t>（八）学位论文获奖情况</w:t>
            </w:r>
            <w:r w:rsidR="00B90D75">
              <w:rPr>
                <w:rFonts w:ascii="仿宋" w:eastAsia="仿宋" w:hAnsi="仿宋" w:cs="仿宋" w:hint="eastAsia"/>
                <w:sz w:val="28"/>
                <w:szCs w:val="28"/>
              </w:rPr>
              <w:tab/>
            </w:r>
            <w:r w:rsidR="00B90D75">
              <w:rPr>
                <w:rFonts w:ascii="仿宋" w:eastAsia="仿宋" w:hAnsi="仿宋" w:cs="仿宋" w:hint="eastAsia"/>
                <w:sz w:val="28"/>
                <w:szCs w:val="28"/>
              </w:rPr>
              <w:fldChar w:fldCharType="begin"/>
            </w:r>
            <w:r w:rsidR="00B90D75">
              <w:rPr>
                <w:rFonts w:ascii="仿宋" w:eastAsia="仿宋" w:hAnsi="仿宋" w:cs="仿宋" w:hint="eastAsia"/>
                <w:sz w:val="28"/>
                <w:szCs w:val="28"/>
              </w:rPr>
              <w:instrText xml:space="preserve"> PAGEREF _Toc18900 </w:instrText>
            </w:r>
            <w:r w:rsidR="00B90D75">
              <w:rPr>
                <w:rFonts w:ascii="仿宋" w:eastAsia="仿宋" w:hAnsi="仿宋" w:cs="仿宋" w:hint="eastAsia"/>
                <w:sz w:val="28"/>
                <w:szCs w:val="28"/>
              </w:rPr>
              <w:fldChar w:fldCharType="separate"/>
            </w:r>
            <w:r w:rsidR="00B90D75">
              <w:rPr>
                <w:rFonts w:ascii="仿宋" w:eastAsia="仿宋" w:hAnsi="仿宋" w:cs="仿宋" w:hint="eastAsia"/>
                <w:sz w:val="28"/>
                <w:szCs w:val="28"/>
              </w:rPr>
              <w:t>32</w:t>
            </w:r>
            <w:r w:rsidR="00B90D75">
              <w:rPr>
                <w:rFonts w:ascii="仿宋" w:eastAsia="仿宋" w:hAnsi="仿宋" w:cs="仿宋" w:hint="eastAsia"/>
                <w:sz w:val="28"/>
                <w:szCs w:val="28"/>
              </w:rPr>
              <w:fldChar w:fldCharType="end"/>
            </w:r>
          </w:hyperlink>
        </w:p>
        <w:p w:rsidR="003E7383" w:rsidRDefault="00FE7C4E">
          <w:pPr>
            <w:pStyle w:val="10"/>
            <w:tabs>
              <w:tab w:val="right" w:leader="dot" w:pos="8306"/>
            </w:tabs>
            <w:rPr>
              <w:rFonts w:ascii="仿宋" w:eastAsia="仿宋" w:hAnsi="仿宋" w:cs="仿宋"/>
              <w:b/>
              <w:bCs/>
              <w:sz w:val="28"/>
              <w:szCs w:val="28"/>
            </w:rPr>
          </w:pPr>
          <w:hyperlink w:anchor="_Toc29466" w:history="1">
            <w:r w:rsidR="00B90D75">
              <w:rPr>
                <w:rFonts w:ascii="仿宋" w:eastAsia="仿宋" w:hAnsi="仿宋" w:cs="仿宋" w:hint="eastAsia"/>
                <w:b/>
                <w:bCs/>
                <w:sz w:val="28"/>
                <w:szCs w:val="28"/>
              </w:rPr>
              <w:t>七、研究生教育国际化</w:t>
            </w:r>
            <w:r w:rsidR="00B90D75">
              <w:rPr>
                <w:rFonts w:ascii="仿宋" w:eastAsia="仿宋" w:hAnsi="仿宋" w:cs="仿宋" w:hint="eastAsia"/>
                <w:b/>
                <w:bCs/>
                <w:sz w:val="28"/>
                <w:szCs w:val="28"/>
              </w:rPr>
              <w:tab/>
            </w:r>
            <w:r w:rsidR="00B90D75">
              <w:rPr>
                <w:rFonts w:ascii="仿宋" w:eastAsia="仿宋" w:hAnsi="仿宋" w:cs="仿宋" w:hint="eastAsia"/>
                <w:b/>
                <w:bCs/>
                <w:sz w:val="28"/>
                <w:szCs w:val="28"/>
              </w:rPr>
              <w:fldChar w:fldCharType="begin"/>
            </w:r>
            <w:r w:rsidR="00B90D75">
              <w:rPr>
                <w:rFonts w:ascii="仿宋" w:eastAsia="仿宋" w:hAnsi="仿宋" w:cs="仿宋" w:hint="eastAsia"/>
                <w:b/>
                <w:bCs/>
                <w:sz w:val="28"/>
                <w:szCs w:val="28"/>
              </w:rPr>
              <w:instrText xml:space="preserve"> PAGEREF _Toc29466 </w:instrText>
            </w:r>
            <w:r w:rsidR="00B90D75">
              <w:rPr>
                <w:rFonts w:ascii="仿宋" w:eastAsia="仿宋" w:hAnsi="仿宋" w:cs="仿宋" w:hint="eastAsia"/>
                <w:b/>
                <w:bCs/>
                <w:sz w:val="28"/>
                <w:szCs w:val="28"/>
              </w:rPr>
              <w:fldChar w:fldCharType="separate"/>
            </w:r>
            <w:r w:rsidR="00B90D75">
              <w:rPr>
                <w:rFonts w:ascii="仿宋" w:eastAsia="仿宋" w:hAnsi="仿宋" w:cs="仿宋" w:hint="eastAsia"/>
                <w:b/>
                <w:bCs/>
                <w:sz w:val="28"/>
                <w:szCs w:val="28"/>
              </w:rPr>
              <w:t>32</w:t>
            </w:r>
            <w:r w:rsidR="00B90D75">
              <w:rPr>
                <w:rFonts w:ascii="仿宋" w:eastAsia="仿宋" w:hAnsi="仿宋" w:cs="仿宋" w:hint="eastAsia"/>
                <w:b/>
                <w:bCs/>
                <w:sz w:val="28"/>
                <w:szCs w:val="28"/>
              </w:rPr>
              <w:fldChar w:fldCharType="end"/>
            </w:r>
          </w:hyperlink>
        </w:p>
        <w:p w:rsidR="003E7383" w:rsidRDefault="00FE7C4E">
          <w:pPr>
            <w:pStyle w:val="10"/>
            <w:tabs>
              <w:tab w:val="right" w:leader="dot" w:pos="8306"/>
            </w:tabs>
            <w:rPr>
              <w:rFonts w:ascii="仿宋" w:eastAsia="仿宋" w:hAnsi="仿宋" w:cs="仿宋"/>
              <w:b/>
              <w:bCs/>
              <w:sz w:val="28"/>
              <w:szCs w:val="28"/>
            </w:rPr>
          </w:pPr>
          <w:hyperlink w:anchor="_Toc470" w:history="1">
            <w:r w:rsidR="00B90D75">
              <w:rPr>
                <w:rFonts w:ascii="仿宋" w:eastAsia="仿宋" w:hAnsi="仿宋" w:cs="仿宋" w:hint="eastAsia"/>
                <w:b/>
                <w:bCs/>
                <w:sz w:val="28"/>
                <w:szCs w:val="28"/>
              </w:rPr>
              <w:t>八、我校研究生教育进一步改革与发展的思路</w:t>
            </w:r>
            <w:r w:rsidR="00B90D75">
              <w:rPr>
                <w:rFonts w:ascii="仿宋" w:eastAsia="仿宋" w:hAnsi="仿宋" w:cs="仿宋" w:hint="eastAsia"/>
                <w:b/>
                <w:bCs/>
                <w:sz w:val="28"/>
                <w:szCs w:val="28"/>
              </w:rPr>
              <w:tab/>
            </w:r>
            <w:r w:rsidR="00B90D75">
              <w:rPr>
                <w:rFonts w:ascii="仿宋" w:eastAsia="仿宋" w:hAnsi="仿宋" w:cs="仿宋" w:hint="eastAsia"/>
                <w:b/>
                <w:bCs/>
                <w:sz w:val="28"/>
                <w:szCs w:val="28"/>
              </w:rPr>
              <w:fldChar w:fldCharType="begin"/>
            </w:r>
            <w:r w:rsidR="00B90D75">
              <w:rPr>
                <w:rFonts w:ascii="仿宋" w:eastAsia="仿宋" w:hAnsi="仿宋" w:cs="仿宋" w:hint="eastAsia"/>
                <w:b/>
                <w:bCs/>
                <w:sz w:val="28"/>
                <w:szCs w:val="28"/>
              </w:rPr>
              <w:instrText xml:space="preserve"> PAGEREF _Toc470 </w:instrText>
            </w:r>
            <w:r w:rsidR="00B90D75">
              <w:rPr>
                <w:rFonts w:ascii="仿宋" w:eastAsia="仿宋" w:hAnsi="仿宋" w:cs="仿宋" w:hint="eastAsia"/>
                <w:b/>
                <w:bCs/>
                <w:sz w:val="28"/>
                <w:szCs w:val="28"/>
              </w:rPr>
              <w:fldChar w:fldCharType="separate"/>
            </w:r>
            <w:r w:rsidR="00B90D75">
              <w:rPr>
                <w:rFonts w:ascii="仿宋" w:eastAsia="仿宋" w:hAnsi="仿宋" w:cs="仿宋" w:hint="eastAsia"/>
                <w:b/>
                <w:bCs/>
                <w:sz w:val="28"/>
                <w:szCs w:val="28"/>
              </w:rPr>
              <w:t>33</w:t>
            </w:r>
            <w:r w:rsidR="00B90D75">
              <w:rPr>
                <w:rFonts w:ascii="仿宋" w:eastAsia="仿宋" w:hAnsi="仿宋" w:cs="仿宋" w:hint="eastAsia"/>
                <w:b/>
                <w:bCs/>
                <w:sz w:val="28"/>
                <w:szCs w:val="28"/>
              </w:rPr>
              <w:fldChar w:fldCharType="end"/>
            </w:r>
          </w:hyperlink>
        </w:p>
        <w:p w:rsidR="003E7383" w:rsidRDefault="00FE7C4E">
          <w:pPr>
            <w:pStyle w:val="20"/>
            <w:tabs>
              <w:tab w:val="right" w:leader="dot" w:pos="8306"/>
            </w:tabs>
            <w:rPr>
              <w:rFonts w:ascii="仿宋" w:eastAsia="仿宋" w:hAnsi="仿宋" w:cs="仿宋"/>
              <w:sz w:val="28"/>
              <w:szCs w:val="28"/>
            </w:rPr>
          </w:pPr>
          <w:hyperlink w:anchor="_Toc26794" w:history="1">
            <w:r w:rsidR="00B90D75">
              <w:rPr>
                <w:rFonts w:ascii="仿宋" w:eastAsia="仿宋" w:hAnsi="仿宋" w:cs="仿宋" w:hint="eastAsia"/>
                <w:sz w:val="28"/>
                <w:szCs w:val="28"/>
              </w:rPr>
              <w:t>（一）总体思路</w:t>
            </w:r>
            <w:r w:rsidR="00B90D75">
              <w:rPr>
                <w:rFonts w:ascii="仿宋" w:eastAsia="仿宋" w:hAnsi="仿宋" w:cs="仿宋" w:hint="eastAsia"/>
                <w:sz w:val="28"/>
                <w:szCs w:val="28"/>
              </w:rPr>
              <w:tab/>
            </w:r>
            <w:r w:rsidR="00B90D75">
              <w:rPr>
                <w:rFonts w:ascii="仿宋" w:eastAsia="仿宋" w:hAnsi="仿宋" w:cs="仿宋" w:hint="eastAsia"/>
                <w:sz w:val="28"/>
                <w:szCs w:val="28"/>
              </w:rPr>
              <w:fldChar w:fldCharType="begin"/>
            </w:r>
            <w:r w:rsidR="00B90D75">
              <w:rPr>
                <w:rFonts w:ascii="仿宋" w:eastAsia="仿宋" w:hAnsi="仿宋" w:cs="仿宋" w:hint="eastAsia"/>
                <w:sz w:val="28"/>
                <w:szCs w:val="28"/>
              </w:rPr>
              <w:instrText xml:space="preserve"> PAGEREF _Toc26794 </w:instrText>
            </w:r>
            <w:r w:rsidR="00B90D75">
              <w:rPr>
                <w:rFonts w:ascii="仿宋" w:eastAsia="仿宋" w:hAnsi="仿宋" w:cs="仿宋" w:hint="eastAsia"/>
                <w:sz w:val="28"/>
                <w:szCs w:val="28"/>
              </w:rPr>
              <w:fldChar w:fldCharType="separate"/>
            </w:r>
            <w:r w:rsidR="00B90D75">
              <w:rPr>
                <w:rFonts w:ascii="仿宋" w:eastAsia="仿宋" w:hAnsi="仿宋" w:cs="仿宋" w:hint="eastAsia"/>
                <w:sz w:val="28"/>
                <w:szCs w:val="28"/>
              </w:rPr>
              <w:t>33</w:t>
            </w:r>
            <w:r w:rsidR="00B90D75">
              <w:rPr>
                <w:rFonts w:ascii="仿宋" w:eastAsia="仿宋" w:hAnsi="仿宋" w:cs="仿宋" w:hint="eastAsia"/>
                <w:sz w:val="28"/>
                <w:szCs w:val="28"/>
              </w:rPr>
              <w:fldChar w:fldCharType="end"/>
            </w:r>
          </w:hyperlink>
        </w:p>
        <w:p w:rsidR="003E7383" w:rsidRDefault="00FE7C4E">
          <w:pPr>
            <w:pStyle w:val="20"/>
            <w:tabs>
              <w:tab w:val="right" w:leader="dot" w:pos="8306"/>
            </w:tabs>
            <w:rPr>
              <w:rFonts w:ascii="仿宋" w:eastAsia="仿宋" w:hAnsi="仿宋" w:cs="仿宋"/>
              <w:sz w:val="28"/>
              <w:szCs w:val="28"/>
            </w:rPr>
          </w:pPr>
          <w:hyperlink w:anchor="_Toc6022" w:history="1">
            <w:r w:rsidR="00B90D75">
              <w:rPr>
                <w:rFonts w:ascii="仿宋" w:eastAsia="仿宋" w:hAnsi="仿宋" w:cs="仿宋" w:hint="eastAsia"/>
                <w:sz w:val="28"/>
                <w:szCs w:val="28"/>
              </w:rPr>
              <w:t>（二）改进与发展我校研究生教育的相关举措</w:t>
            </w:r>
            <w:r w:rsidR="00B90D75">
              <w:rPr>
                <w:rFonts w:ascii="仿宋" w:eastAsia="仿宋" w:hAnsi="仿宋" w:cs="仿宋" w:hint="eastAsia"/>
                <w:sz w:val="28"/>
                <w:szCs w:val="28"/>
              </w:rPr>
              <w:tab/>
            </w:r>
            <w:r w:rsidR="00B90D75">
              <w:rPr>
                <w:rFonts w:ascii="仿宋" w:eastAsia="仿宋" w:hAnsi="仿宋" w:cs="仿宋" w:hint="eastAsia"/>
                <w:sz w:val="28"/>
                <w:szCs w:val="28"/>
              </w:rPr>
              <w:fldChar w:fldCharType="begin"/>
            </w:r>
            <w:r w:rsidR="00B90D75">
              <w:rPr>
                <w:rFonts w:ascii="仿宋" w:eastAsia="仿宋" w:hAnsi="仿宋" w:cs="仿宋" w:hint="eastAsia"/>
                <w:sz w:val="28"/>
                <w:szCs w:val="28"/>
              </w:rPr>
              <w:instrText xml:space="preserve"> PAGEREF _Toc6022 </w:instrText>
            </w:r>
            <w:r w:rsidR="00B90D75">
              <w:rPr>
                <w:rFonts w:ascii="仿宋" w:eastAsia="仿宋" w:hAnsi="仿宋" w:cs="仿宋" w:hint="eastAsia"/>
                <w:sz w:val="28"/>
                <w:szCs w:val="28"/>
              </w:rPr>
              <w:fldChar w:fldCharType="separate"/>
            </w:r>
            <w:r w:rsidR="00B90D75">
              <w:rPr>
                <w:rFonts w:ascii="仿宋" w:eastAsia="仿宋" w:hAnsi="仿宋" w:cs="仿宋" w:hint="eastAsia"/>
                <w:sz w:val="28"/>
                <w:szCs w:val="28"/>
              </w:rPr>
              <w:t>35</w:t>
            </w:r>
            <w:r w:rsidR="00B90D75">
              <w:rPr>
                <w:rFonts w:ascii="仿宋" w:eastAsia="仿宋" w:hAnsi="仿宋" w:cs="仿宋" w:hint="eastAsia"/>
                <w:sz w:val="28"/>
                <w:szCs w:val="28"/>
              </w:rPr>
              <w:fldChar w:fldCharType="end"/>
            </w:r>
          </w:hyperlink>
        </w:p>
        <w:p w:rsidR="003E7383" w:rsidRDefault="00B90D75">
          <w:r>
            <w:rPr>
              <w:rFonts w:ascii="仿宋" w:eastAsia="仿宋" w:hAnsi="仿宋" w:cs="仿宋" w:hint="eastAsia"/>
              <w:sz w:val="28"/>
              <w:szCs w:val="28"/>
              <w:lang w:val="zh-CN"/>
            </w:rPr>
            <w:fldChar w:fldCharType="end"/>
          </w:r>
        </w:p>
      </w:sdtContent>
    </w:sdt>
    <w:p w:rsidR="003E7383" w:rsidRDefault="00B90D75">
      <w:pPr>
        <w:adjustRightInd w:val="0"/>
        <w:snapToGrid w:val="0"/>
        <w:spacing w:line="420" w:lineRule="auto"/>
        <w:jc w:val="center"/>
        <w:rPr>
          <w:rFonts w:ascii="宋体" w:hAnsi="宋体"/>
          <w:b/>
          <w:bCs/>
          <w:kern w:val="0"/>
          <w:sz w:val="44"/>
          <w:szCs w:val="44"/>
        </w:rPr>
      </w:pPr>
      <w:r>
        <w:rPr>
          <w:rFonts w:ascii="宋体" w:hAnsi="宋体"/>
          <w:b/>
          <w:bCs/>
          <w:kern w:val="0"/>
          <w:sz w:val="44"/>
          <w:szCs w:val="44"/>
        </w:rPr>
        <w:br w:type="page"/>
      </w:r>
    </w:p>
    <w:p w:rsidR="003E7383" w:rsidRDefault="003E7383">
      <w:pPr>
        <w:adjustRightInd w:val="0"/>
        <w:snapToGrid w:val="0"/>
        <w:spacing w:line="420" w:lineRule="auto"/>
        <w:jc w:val="center"/>
        <w:rPr>
          <w:rFonts w:ascii="宋体" w:hAnsi="宋体"/>
          <w:b/>
          <w:bCs/>
          <w:kern w:val="0"/>
          <w:sz w:val="44"/>
          <w:szCs w:val="44"/>
        </w:rPr>
        <w:sectPr w:rsidR="003E7383">
          <w:headerReference w:type="default" r:id="rId13"/>
          <w:footerReference w:type="default" r:id="rId14"/>
          <w:pgSz w:w="11906" w:h="16838"/>
          <w:pgMar w:top="1440" w:right="1800" w:bottom="1440" w:left="1800" w:header="851" w:footer="992" w:gutter="0"/>
          <w:pgNumType w:fmt="upperRoman" w:start="1"/>
          <w:cols w:space="425"/>
          <w:docGrid w:type="lines" w:linePitch="312"/>
        </w:sectPr>
      </w:pPr>
    </w:p>
    <w:p w:rsidR="003E7383" w:rsidRDefault="00B90D75">
      <w:pPr>
        <w:adjustRightInd w:val="0"/>
        <w:snapToGrid w:val="0"/>
        <w:spacing w:line="420" w:lineRule="auto"/>
        <w:jc w:val="center"/>
        <w:rPr>
          <w:b/>
          <w:bCs/>
          <w:kern w:val="0"/>
          <w:sz w:val="44"/>
          <w:szCs w:val="44"/>
        </w:rPr>
      </w:pPr>
      <w:r>
        <w:rPr>
          <w:rFonts w:ascii="宋体" w:hAnsi="宋体" w:hint="eastAsia"/>
          <w:b/>
          <w:bCs/>
          <w:kern w:val="0"/>
          <w:sz w:val="44"/>
          <w:szCs w:val="44"/>
        </w:rPr>
        <w:lastRenderedPageBreak/>
        <w:t>上海政法学院研究生教育质量报告</w:t>
      </w:r>
    </w:p>
    <w:p w:rsidR="003E7383" w:rsidRDefault="00B90D75">
      <w:pPr>
        <w:spacing w:line="420" w:lineRule="auto"/>
        <w:ind w:firstLine="2753"/>
        <w:rPr>
          <w:b/>
          <w:bCs/>
          <w:kern w:val="0"/>
          <w:sz w:val="32"/>
          <w:szCs w:val="32"/>
        </w:rPr>
      </w:pPr>
      <w:r>
        <w:rPr>
          <w:rFonts w:ascii="宋体" w:hAnsi="宋体" w:hint="eastAsia"/>
          <w:b/>
          <w:bCs/>
          <w:kern w:val="0"/>
          <w:sz w:val="32"/>
          <w:szCs w:val="32"/>
        </w:rPr>
        <w:t>（</w:t>
      </w:r>
      <w:r>
        <w:rPr>
          <w:b/>
          <w:bCs/>
          <w:kern w:val="0"/>
          <w:sz w:val="32"/>
          <w:szCs w:val="32"/>
        </w:rPr>
        <w:t>201</w:t>
      </w:r>
      <w:r>
        <w:rPr>
          <w:rFonts w:hint="eastAsia"/>
          <w:b/>
          <w:bCs/>
          <w:kern w:val="0"/>
          <w:sz w:val="32"/>
          <w:szCs w:val="32"/>
        </w:rPr>
        <w:t>5</w:t>
      </w:r>
      <w:r>
        <w:rPr>
          <w:b/>
          <w:bCs/>
          <w:kern w:val="0"/>
          <w:sz w:val="32"/>
          <w:szCs w:val="32"/>
        </w:rPr>
        <w:t>—201</w:t>
      </w:r>
      <w:r>
        <w:rPr>
          <w:rFonts w:hint="eastAsia"/>
          <w:b/>
          <w:bCs/>
          <w:kern w:val="0"/>
          <w:sz w:val="32"/>
          <w:szCs w:val="32"/>
        </w:rPr>
        <w:t>6</w:t>
      </w:r>
      <w:r>
        <w:rPr>
          <w:rFonts w:ascii="宋体" w:hAnsi="宋体" w:hint="eastAsia"/>
          <w:b/>
          <w:bCs/>
          <w:kern w:val="0"/>
          <w:sz w:val="32"/>
          <w:szCs w:val="32"/>
        </w:rPr>
        <w:t>学年）</w:t>
      </w:r>
    </w:p>
    <w:p w:rsidR="003E7383" w:rsidRDefault="00B90D75">
      <w:pPr>
        <w:spacing w:line="420" w:lineRule="auto"/>
        <w:ind w:firstLine="2544"/>
        <w:rPr>
          <w:sz w:val="32"/>
          <w:szCs w:val="32"/>
        </w:rPr>
      </w:pPr>
      <w:r>
        <w:rPr>
          <w:sz w:val="32"/>
          <w:szCs w:val="32"/>
        </w:rPr>
        <w:t xml:space="preserve"> </w:t>
      </w:r>
    </w:p>
    <w:p w:rsidR="003E7383" w:rsidRDefault="00B90D75">
      <w:pPr>
        <w:pStyle w:val="1"/>
        <w:spacing w:line="420" w:lineRule="auto"/>
      </w:pPr>
      <w:bookmarkStart w:id="0" w:name="_Toc24843"/>
      <w:r>
        <w:rPr>
          <w:rFonts w:ascii="黑体" w:eastAsia="黑体" w:hAnsi="黑体" w:hint="eastAsia"/>
          <w:sz w:val="30"/>
          <w:szCs w:val="30"/>
        </w:rPr>
        <w:t>一、学位与研究生教育概况</w:t>
      </w:r>
      <w:bookmarkEnd w:id="0"/>
    </w:p>
    <w:p w:rsidR="003E7383" w:rsidRDefault="00B90D75">
      <w:pPr>
        <w:spacing w:line="420" w:lineRule="auto"/>
        <w:ind w:firstLine="600"/>
        <w:rPr>
          <w:rFonts w:ascii="仿宋" w:eastAsia="仿宋" w:hAnsi="仿宋"/>
          <w:sz w:val="28"/>
          <w:szCs w:val="28"/>
        </w:rPr>
      </w:pPr>
      <w:r>
        <w:rPr>
          <w:rFonts w:eastAsia="仿宋"/>
          <w:sz w:val="28"/>
          <w:szCs w:val="28"/>
        </w:rPr>
        <w:t>2011</w:t>
      </w:r>
      <w:r>
        <w:rPr>
          <w:rFonts w:ascii="仿宋" w:eastAsia="仿宋" w:hAnsi="仿宋" w:hint="eastAsia"/>
          <w:sz w:val="28"/>
          <w:szCs w:val="28"/>
        </w:rPr>
        <w:t>年</w:t>
      </w:r>
      <w:r>
        <w:rPr>
          <w:rFonts w:eastAsia="仿宋"/>
          <w:sz w:val="28"/>
          <w:szCs w:val="28"/>
        </w:rPr>
        <w:t>7</w:t>
      </w:r>
      <w:r>
        <w:rPr>
          <w:rFonts w:ascii="仿宋" w:eastAsia="仿宋" w:hAnsi="仿宋" w:hint="eastAsia"/>
          <w:sz w:val="28"/>
          <w:szCs w:val="28"/>
        </w:rPr>
        <w:t>月，国务院学位委员会恢复我校法学理论、宪法学与行政法学、刑法学三个二级学科学术型硕士点招生资格。</w:t>
      </w:r>
      <w:r>
        <w:rPr>
          <w:rFonts w:eastAsia="仿宋"/>
          <w:sz w:val="28"/>
          <w:szCs w:val="28"/>
        </w:rPr>
        <w:t>2014</w:t>
      </w:r>
      <w:r>
        <w:rPr>
          <w:rFonts w:ascii="仿宋" w:eastAsia="仿宋" w:hAnsi="仿宋" w:hint="eastAsia"/>
          <w:sz w:val="28"/>
          <w:szCs w:val="28"/>
        </w:rPr>
        <w:t>年，我校获批法律硕士（法学、非法学）专业学位授权点。</w:t>
      </w:r>
      <w:r>
        <w:rPr>
          <w:rFonts w:eastAsia="仿宋"/>
          <w:sz w:val="28"/>
          <w:szCs w:val="28"/>
        </w:rPr>
        <w:t>2016</w:t>
      </w:r>
      <w:r>
        <w:rPr>
          <w:rFonts w:ascii="仿宋" w:eastAsia="仿宋" w:hAnsi="仿宋" w:hint="eastAsia"/>
          <w:sz w:val="28"/>
          <w:szCs w:val="28"/>
        </w:rPr>
        <w:t>年，我校获批法学一级学科硕士学位授权点。</w:t>
      </w:r>
      <w:r>
        <w:rPr>
          <w:rFonts w:eastAsia="仿宋"/>
          <w:sz w:val="28"/>
          <w:szCs w:val="28"/>
        </w:rPr>
        <w:t>2017</w:t>
      </w:r>
      <w:r>
        <w:rPr>
          <w:rFonts w:ascii="仿宋" w:eastAsia="仿宋" w:hAnsi="仿宋" w:hint="eastAsia"/>
          <w:sz w:val="28"/>
          <w:szCs w:val="28"/>
        </w:rPr>
        <w:t>年</w:t>
      </w:r>
      <w:r>
        <w:rPr>
          <w:rFonts w:eastAsia="仿宋"/>
          <w:sz w:val="28"/>
          <w:szCs w:val="28"/>
        </w:rPr>
        <w:t>9</w:t>
      </w:r>
      <w:r>
        <w:rPr>
          <w:rFonts w:ascii="仿宋" w:eastAsia="仿宋" w:hAnsi="仿宋" w:hint="eastAsia"/>
          <w:sz w:val="28"/>
          <w:szCs w:val="28"/>
        </w:rPr>
        <w:t>月，我校开始招生的法学二级学科学术型硕士学位授权点将增加到八个，即</w:t>
      </w:r>
      <w:r>
        <w:rPr>
          <w:rFonts w:eastAsia="仿宋"/>
          <w:sz w:val="28"/>
          <w:szCs w:val="28"/>
        </w:rPr>
        <w:t>2011</w:t>
      </w:r>
      <w:r>
        <w:rPr>
          <w:rFonts w:ascii="仿宋" w:eastAsia="仿宋" w:hAnsi="仿宋" w:hint="eastAsia"/>
          <w:sz w:val="28"/>
          <w:szCs w:val="28"/>
        </w:rPr>
        <w:t>年恢复的3个（法学理论、宪法学与行政法学、刑法学）和</w:t>
      </w:r>
      <w:r>
        <w:rPr>
          <w:rFonts w:eastAsia="仿宋"/>
          <w:sz w:val="28"/>
          <w:szCs w:val="28"/>
        </w:rPr>
        <w:t>2016</w:t>
      </w:r>
      <w:r>
        <w:rPr>
          <w:rFonts w:ascii="仿宋" w:eastAsia="仿宋" w:hAnsi="仿宋" w:hint="eastAsia"/>
          <w:sz w:val="28"/>
          <w:szCs w:val="28"/>
        </w:rPr>
        <w:t>年新增的5个（民商法学、诉讼法学、经济法学、环境与资源保护法学、国际法学）。</w:t>
      </w:r>
    </w:p>
    <w:p w:rsidR="003E7383" w:rsidRDefault="00B90D75">
      <w:pPr>
        <w:spacing w:line="420" w:lineRule="auto"/>
        <w:ind w:firstLine="600"/>
        <w:rPr>
          <w:rFonts w:ascii="仿宋" w:eastAsia="仿宋" w:hAnsi="仿宋"/>
          <w:sz w:val="28"/>
          <w:szCs w:val="28"/>
        </w:rPr>
      </w:pPr>
      <w:r>
        <w:rPr>
          <w:rFonts w:ascii="仿宋" w:eastAsia="仿宋" w:hAnsi="仿宋" w:hint="eastAsia"/>
          <w:sz w:val="28"/>
          <w:szCs w:val="28"/>
        </w:rPr>
        <w:t>目前，法学理论专业下设法理学、法经济学、法社会学、法哲学、丝绸之路经济带法治研究</w:t>
      </w:r>
      <w:r>
        <w:rPr>
          <w:rFonts w:eastAsia="仿宋"/>
          <w:sz w:val="28"/>
          <w:szCs w:val="28"/>
        </w:rPr>
        <w:t>5</w:t>
      </w:r>
      <w:r>
        <w:rPr>
          <w:rFonts w:ascii="仿宋" w:eastAsia="仿宋" w:hAnsi="仿宋" w:hint="eastAsia"/>
          <w:sz w:val="28"/>
          <w:szCs w:val="28"/>
        </w:rPr>
        <w:t>个研究方向；宪法学与行政法学专业下设宪法学、行政法学基础理论、部门行政法、宪政与国际政治、上合组织法治研究</w:t>
      </w:r>
      <w:r>
        <w:rPr>
          <w:rFonts w:eastAsia="仿宋"/>
          <w:sz w:val="28"/>
          <w:szCs w:val="28"/>
        </w:rPr>
        <w:t>5</w:t>
      </w:r>
      <w:r>
        <w:rPr>
          <w:rFonts w:ascii="仿宋" w:eastAsia="仿宋" w:hAnsi="仿宋" w:hint="eastAsia"/>
          <w:sz w:val="28"/>
          <w:szCs w:val="28"/>
        </w:rPr>
        <w:t>个研究方向；刑法学专业下设刑法学、犯罪学、监狱学、青少年犯罪与司法、国际司法合作、反恐与国家安全</w:t>
      </w:r>
      <w:r>
        <w:rPr>
          <w:rFonts w:eastAsia="仿宋"/>
          <w:sz w:val="28"/>
          <w:szCs w:val="28"/>
        </w:rPr>
        <w:t>6</w:t>
      </w:r>
      <w:r>
        <w:rPr>
          <w:rFonts w:ascii="仿宋" w:eastAsia="仿宋" w:hAnsi="仿宋" w:hint="eastAsia"/>
          <w:sz w:val="28"/>
          <w:szCs w:val="28"/>
        </w:rPr>
        <w:t>个研究方向；民商法学专业下设民法学、商法学、知识产权法学</w:t>
      </w:r>
      <w:r>
        <w:rPr>
          <w:rFonts w:eastAsia="仿宋"/>
          <w:sz w:val="28"/>
          <w:szCs w:val="28"/>
        </w:rPr>
        <w:t>3</w:t>
      </w:r>
      <w:r>
        <w:rPr>
          <w:rFonts w:ascii="仿宋" w:eastAsia="仿宋" w:hAnsi="仿宋" w:hint="eastAsia"/>
          <w:sz w:val="28"/>
          <w:szCs w:val="28"/>
        </w:rPr>
        <w:t>个研究方向；诉讼法学专业下设刑事诉讼法学、民事诉讼法学、证据法学、司法制度</w:t>
      </w:r>
      <w:r>
        <w:rPr>
          <w:rFonts w:eastAsia="仿宋"/>
          <w:sz w:val="28"/>
          <w:szCs w:val="28"/>
        </w:rPr>
        <w:t>4</w:t>
      </w:r>
      <w:r>
        <w:rPr>
          <w:rFonts w:ascii="仿宋" w:eastAsia="仿宋" w:hAnsi="仿宋" w:hint="eastAsia"/>
          <w:sz w:val="28"/>
          <w:szCs w:val="28"/>
        </w:rPr>
        <w:t>个研究方向；经济法学专业下设金融法学、信息法学、竞争法学、劳动法学</w:t>
      </w:r>
      <w:r>
        <w:rPr>
          <w:rFonts w:eastAsia="仿宋"/>
          <w:sz w:val="28"/>
          <w:szCs w:val="28"/>
        </w:rPr>
        <w:t>4</w:t>
      </w:r>
      <w:r>
        <w:rPr>
          <w:rFonts w:ascii="仿宋" w:eastAsia="仿宋" w:hAnsi="仿宋" w:hint="eastAsia"/>
          <w:sz w:val="28"/>
          <w:szCs w:val="28"/>
        </w:rPr>
        <w:t>个研究方向；环境与资源保护法学专业下设环境法学、自然资源法学、国际环境法学</w:t>
      </w:r>
      <w:r>
        <w:rPr>
          <w:rFonts w:eastAsia="仿宋"/>
          <w:sz w:val="28"/>
          <w:szCs w:val="28"/>
        </w:rPr>
        <w:t>3</w:t>
      </w:r>
      <w:r>
        <w:rPr>
          <w:rFonts w:ascii="仿宋" w:eastAsia="仿宋" w:hAnsi="仿宋" w:hint="eastAsia"/>
          <w:sz w:val="28"/>
          <w:szCs w:val="28"/>
        </w:rPr>
        <w:t>个研究方向；国际法学下设国际公法学、</w:t>
      </w:r>
      <w:r>
        <w:rPr>
          <w:rFonts w:ascii="仿宋" w:eastAsia="仿宋" w:hAnsi="仿宋" w:hint="eastAsia"/>
          <w:sz w:val="28"/>
          <w:szCs w:val="28"/>
        </w:rPr>
        <w:lastRenderedPageBreak/>
        <w:t>国际私法学、国际经济法学</w:t>
      </w:r>
      <w:r>
        <w:rPr>
          <w:rFonts w:eastAsia="仿宋"/>
          <w:sz w:val="28"/>
          <w:szCs w:val="28"/>
        </w:rPr>
        <w:t>3</w:t>
      </w:r>
      <w:r>
        <w:rPr>
          <w:rFonts w:ascii="仿宋" w:eastAsia="仿宋" w:hAnsi="仿宋" w:hint="eastAsia"/>
          <w:sz w:val="28"/>
          <w:szCs w:val="28"/>
        </w:rPr>
        <w:t>个研究方向。</w:t>
      </w:r>
    </w:p>
    <w:p w:rsidR="003E7383" w:rsidRDefault="00B90D75">
      <w:pPr>
        <w:spacing w:line="420" w:lineRule="auto"/>
        <w:ind w:firstLine="600"/>
        <w:rPr>
          <w:rFonts w:ascii="仿宋" w:eastAsia="仿宋" w:hAnsi="仿宋"/>
          <w:sz w:val="28"/>
          <w:szCs w:val="28"/>
        </w:rPr>
      </w:pPr>
      <w:r>
        <w:rPr>
          <w:rFonts w:ascii="仿宋" w:eastAsia="仿宋" w:hAnsi="仿宋" w:hint="eastAsia"/>
          <w:sz w:val="28"/>
          <w:szCs w:val="28"/>
        </w:rPr>
        <w:t>以上硕士学位授权点面向全国招生。目前，我校共有在校全日制硕士研究生</w:t>
      </w:r>
      <w:r>
        <w:rPr>
          <w:rFonts w:eastAsia="仿宋"/>
          <w:sz w:val="28"/>
          <w:szCs w:val="28"/>
        </w:rPr>
        <w:t>477</w:t>
      </w:r>
      <w:r>
        <w:rPr>
          <w:rFonts w:ascii="仿宋" w:eastAsia="仿宋" w:hAnsi="仿宋" w:hint="eastAsia"/>
          <w:sz w:val="28"/>
          <w:szCs w:val="28"/>
        </w:rPr>
        <w:t>人，上合组织成员国硕士留学生</w:t>
      </w:r>
      <w:r>
        <w:rPr>
          <w:rFonts w:eastAsia="仿宋"/>
          <w:sz w:val="28"/>
          <w:szCs w:val="28"/>
        </w:rPr>
        <w:t>32</w:t>
      </w:r>
      <w:r>
        <w:rPr>
          <w:rFonts w:ascii="仿宋" w:eastAsia="仿宋" w:hAnsi="仿宋" w:hint="eastAsia"/>
          <w:sz w:val="28"/>
          <w:szCs w:val="28"/>
        </w:rPr>
        <w:t>人。</w:t>
      </w:r>
      <w:r>
        <w:rPr>
          <w:rFonts w:eastAsia="仿宋"/>
          <w:sz w:val="28"/>
          <w:szCs w:val="28"/>
        </w:rPr>
        <w:t>2013</w:t>
      </w:r>
      <w:r>
        <w:rPr>
          <w:rFonts w:ascii="仿宋" w:eastAsia="仿宋" w:hAnsi="仿宋" w:hint="eastAsia"/>
          <w:sz w:val="28"/>
          <w:szCs w:val="28"/>
        </w:rPr>
        <w:t>级</w:t>
      </w:r>
      <w:r>
        <w:rPr>
          <w:rFonts w:eastAsia="仿宋"/>
          <w:sz w:val="28"/>
          <w:szCs w:val="28"/>
        </w:rPr>
        <w:t>88</w:t>
      </w:r>
      <w:r>
        <w:rPr>
          <w:rFonts w:ascii="仿宋" w:eastAsia="仿宋" w:hAnsi="仿宋" w:hint="eastAsia"/>
          <w:sz w:val="28"/>
          <w:szCs w:val="28"/>
        </w:rPr>
        <w:t>名硕士研究生已经顺利毕业，就业率达到</w:t>
      </w:r>
      <w:r>
        <w:rPr>
          <w:rFonts w:eastAsia="仿宋"/>
          <w:sz w:val="28"/>
          <w:szCs w:val="28"/>
        </w:rPr>
        <w:t>95.5%</w:t>
      </w:r>
      <w:r>
        <w:rPr>
          <w:rFonts w:ascii="仿宋" w:eastAsia="仿宋" w:hAnsi="仿宋" w:hint="eastAsia"/>
          <w:sz w:val="28"/>
          <w:szCs w:val="28"/>
        </w:rPr>
        <w:t>。</w:t>
      </w:r>
      <w:r>
        <w:rPr>
          <w:rFonts w:eastAsia="仿宋"/>
          <w:sz w:val="28"/>
          <w:szCs w:val="28"/>
        </w:rPr>
        <w:t>2016</w:t>
      </w:r>
      <w:r>
        <w:rPr>
          <w:rFonts w:ascii="仿宋" w:eastAsia="仿宋" w:hAnsi="仿宋" w:hint="eastAsia"/>
          <w:sz w:val="28"/>
          <w:szCs w:val="28"/>
        </w:rPr>
        <w:t>年共招录硕士研究生</w:t>
      </w:r>
      <w:r>
        <w:rPr>
          <w:rFonts w:eastAsia="仿宋"/>
          <w:sz w:val="28"/>
          <w:szCs w:val="28"/>
        </w:rPr>
        <w:t>237</w:t>
      </w:r>
      <w:r>
        <w:rPr>
          <w:rFonts w:ascii="仿宋" w:eastAsia="仿宋" w:hAnsi="仿宋" w:hint="eastAsia"/>
          <w:sz w:val="28"/>
          <w:szCs w:val="28"/>
        </w:rPr>
        <w:t>人，其中学术型硕士研究生</w:t>
      </w:r>
      <w:r>
        <w:rPr>
          <w:rFonts w:eastAsia="仿宋"/>
          <w:sz w:val="28"/>
          <w:szCs w:val="28"/>
        </w:rPr>
        <w:t>89</w:t>
      </w:r>
      <w:r>
        <w:rPr>
          <w:rFonts w:ascii="仿宋" w:eastAsia="仿宋" w:hAnsi="仿宋" w:hint="eastAsia"/>
          <w:sz w:val="28"/>
          <w:szCs w:val="28"/>
        </w:rPr>
        <w:t>人，法律硕士研究生</w:t>
      </w:r>
      <w:r>
        <w:rPr>
          <w:rFonts w:eastAsia="仿宋"/>
          <w:sz w:val="28"/>
          <w:szCs w:val="28"/>
        </w:rPr>
        <w:t>148</w:t>
      </w:r>
      <w:r>
        <w:rPr>
          <w:rFonts w:ascii="仿宋" w:eastAsia="仿宋" w:hAnsi="仿宋" w:hint="eastAsia"/>
          <w:sz w:val="28"/>
          <w:szCs w:val="28"/>
        </w:rPr>
        <w:t>人（法本法硕</w:t>
      </w:r>
      <w:r>
        <w:rPr>
          <w:rFonts w:eastAsia="仿宋"/>
          <w:sz w:val="28"/>
          <w:szCs w:val="28"/>
        </w:rPr>
        <w:t>102</w:t>
      </w:r>
      <w:r>
        <w:rPr>
          <w:rFonts w:ascii="仿宋" w:eastAsia="仿宋" w:hAnsi="仿宋" w:hint="eastAsia"/>
          <w:sz w:val="28"/>
          <w:szCs w:val="28"/>
        </w:rPr>
        <w:t>人，非法本法硕</w:t>
      </w:r>
      <w:r>
        <w:rPr>
          <w:rFonts w:eastAsia="仿宋"/>
          <w:sz w:val="28"/>
          <w:szCs w:val="28"/>
        </w:rPr>
        <w:t>46</w:t>
      </w:r>
      <w:r>
        <w:rPr>
          <w:rFonts w:ascii="仿宋" w:eastAsia="仿宋" w:hAnsi="仿宋" w:hint="eastAsia"/>
          <w:sz w:val="28"/>
          <w:szCs w:val="28"/>
        </w:rPr>
        <w:t>人）。</w:t>
      </w:r>
    </w:p>
    <w:p w:rsidR="003E7383" w:rsidRDefault="00B90D75">
      <w:pPr>
        <w:spacing w:line="420" w:lineRule="auto"/>
        <w:ind w:firstLine="600"/>
        <w:rPr>
          <w:rFonts w:ascii="仿宋" w:eastAsia="仿宋" w:hAnsi="仿宋"/>
          <w:sz w:val="28"/>
          <w:szCs w:val="28"/>
        </w:rPr>
      </w:pPr>
      <w:r>
        <w:rPr>
          <w:rFonts w:ascii="仿宋" w:eastAsia="仿宋" w:hAnsi="仿宋" w:hint="eastAsia"/>
          <w:sz w:val="28"/>
          <w:szCs w:val="28"/>
        </w:rPr>
        <w:t>自</w:t>
      </w:r>
      <w:r>
        <w:rPr>
          <w:rFonts w:eastAsia="仿宋"/>
          <w:sz w:val="28"/>
          <w:szCs w:val="28"/>
        </w:rPr>
        <w:t>2014</w:t>
      </w:r>
      <w:r>
        <w:rPr>
          <w:rFonts w:ascii="仿宋" w:eastAsia="仿宋" w:hAnsi="仿宋" w:hint="eastAsia"/>
          <w:sz w:val="28"/>
          <w:szCs w:val="28"/>
        </w:rPr>
        <w:t>年</w:t>
      </w:r>
      <w:r>
        <w:rPr>
          <w:rFonts w:eastAsia="仿宋"/>
          <w:sz w:val="28"/>
          <w:szCs w:val="28"/>
        </w:rPr>
        <w:t>9</w:t>
      </w:r>
      <w:r>
        <w:rPr>
          <w:rFonts w:ascii="仿宋" w:eastAsia="仿宋" w:hAnsi="仿宋" w:hint="eastAsia"/>
          <w:sz w:val="28"/>
          <w:szCs w:val="28"/>
        </w:rPr>
        <w:t>月以来，我校与浙江大学、上海财经大学联合培养博士研究生的工作已经取得实质性进展。</w:t>
      </w:r>
      <w:r>
        <w:rPr>
          <w:rFonts w:eastAsia="仿宋"/>
          <w:sz w:val="28"/>
          <w:szCs w:val="28"/>
        </w:rPr>
        <w:t>2015</w:t>
      </w:r>
      <w:r>
        <w:rPr>
          <w:rFonts w:ascii="仿宋" w:eastAsia="仿宋" w:hAnsi="仿宋" w:hint="eastAsia"/>
          <w:sz w:val="28"/>
          <w:szCs w:val="28"/>
        </w:rPr>
        <w:t>年</w:t>
      </w:r>
      <w:r>
        <w:rPr>
          <w:rFonts w:eastAsia="仿宋"/>
          <w:sz w:val="28"/>
          <w:szCs w:val="28"/>
        </w:rPr>
        <w:t>9</w:t>
      </w:r>
      <w:r>
        <w:rPr>
          <w:rFonts w:ascii="仿宋" w:eastAsia="仿宋" w:hAnsi="仿宋" w:hint="eastAsia"/>
          <w:sz w:val="28"/>
          <w:szCs w:val="28"/>
        </w:rPr>
        <w:t>月，我校兼职博导王蔚教授、张远新教授、袁胜育教授在浙江大学招收留学生博士研究生</w:t>
      </w:r>
      <w:r>
        <w:rPr>
          <w:rFonts w:eastAsia="仿宋"/>
          <w:sz w:val="28"/>
          <w:szCs w:val="28"/>
        </w:rPr>
        <w:t>6</w:t>
      </w:r>
      <w:r>
        <w:rPr>
          <w:rFonts w:ascii="仿宋" w:eastAsia="仿宋" w:hAnsi="仿宋" w:hint="eastAsia"/>
          <w:sz w:val="28"/>
          <w:szCs w:val="28"/>
        </w:rPr>
        <w:t>人；我校关保英教授、闫立教授和刘越教授被遴选为上海财经大学兼职博导，</w:t>
      </w:r>
      <w:r>
        <w:rPr>
          <w:rFonts w:eastAsia="仿宋"/>
          <w:sz w:val="28"/>
          <w:szCs w:val="28"/>
        </w:rPr>
        <w:t>2016</w:t>
      </w:r>
      <w:r>
        <w:rPr>
          <w:rFonts w:ascii="仿宋" w:eastAsia="仿宋" w:hAnsi="仿宋" w:hint="eastAsia"/>
          <w:sz w:val="28"/>
          <w:szCs w:val="28"/>
        </w:rPr>
        <w:t>年9月已开始招收博士研究生。</w:t>
      </w:r>
      <w:r>
        <w:rPr>
          <w:rFonts w:eastAsia="仿宋"/>
          <w:sz w:val="28"/>
          <w:szCs w:val="28"/>
        </w:rPr>
        <w:t>2016</w:t>
      </w:r>
      <w:r>
        <w:rPr>
          <w:rFonts w:ascii="仿宋" w:eastAsia="仿宋" w:hAnsi="仿宋" w:hint="eastAsia"/>
          <w:sz w:val="28"/>
          <w:szCs w:val="28"/>
        </w:rPr>
        <w:t>年</w:t>
      </w:r>
      <w:r>
        <w:rPr>
          <w:rFonts w:eastAsia="仿宋"/>
          <w:sz w:val="28"/>
          <w:szCs w:val="28"/>
        </w:rPr>
        <w:t>9</w:t>
      </w:r>
      <w:r>
        <w:rPr>
          <w:rFonts w:ascii="仿宋" w:eastAsia="仿宋" w:hAnsi="仿宋" w:hint="eastAsia"/>
          <w:sz w:val="28"/>
          <w:szCs w:val="28"/>
        </w:rPr>
        <w:t>月，我校与澳门科技大学在</w:t>
      </w:r>
      <w:r>
        <w:rPr>
          <w:rFonts w:ascii="仿宋" w:eastAsia="仿宋" w:hAnsi="仿宋" w:cs="楷体" w:hint="eastAsia"/>
          <w:sz w:val="28"/>
          <w:szCs w:val="28"/>
        </w:rPr>
        <w:t>“</w:t>
      </w:r>
      <w:r>
        <w:rPr>
          <w:rFonts w:eastAsia="仿宋"/>
          <w:sz w:val="28"/>
          <w:szCs w:val="28"/>
        </w:rPr>
        <w:t>2+2</w:t>
      </w:r>
      <w:r>
        <w:rPr>
          <w:rFonts w:ascii="仿宋" w:eastAsia="仿宋" w:hAnsi="仿宋" w:cs="楷体" w:hint="eastAsia"/>
          <w:sz w:val="28"/>
          <w:szCs w:val="28"/>
        </w:rPr>
        <w:t>”硕士项目、硕士生保荐、博士生联合培养等方面达成合作协议，双方的交流与合作已经全面启动。</w:t>
      </w:r>
    </w:p>
    <w:p w:rsidR="003E7383" w:rsidRDefault="00B90D75">
      <w:pPr>
        <w:spacing w:line="420" w:lineRule="auto"/>
        <w:ind w:firstLine="600"/>
        <w:rPr>
          <w:rFonts w:ascii="仿宋" w:eastAsia="仿宋" w:hAnsi="仿宋"/>
          <w:sz w:val="28"/>
          <w:szCs w:val="28"/>
        </w:rPr>
      </w:pPr>
      <w:r>
        <w:rPr>
          <w:rFonts w:ascii="仿宋" w:eastAsia="仿宋" w:hAnsi="仿宋" w:hint="eastAsia"/>
          <w:sz w:val="28"/>
          <w:szCs w:val="28"/>
        </w:rPr>
        <w:t>自</w:t>
      </w:r>
      <w:r>
        <w:rPr>
          <w:rFonts w:eastAsia="仿宋"/>
          <w:sz w:val="28"/>
          <w:szCs w:val="28"/>
        </w:rPr>
        <w:t>2011</w:t>
      </w:r>
      <w:r>
        <w:rPr>
          <w:rFonts w:ascii="仿宋" w:eastAsia="仿宋" w:hAnsi="仿宋" w:hint="eastAsia"/>
          <w:sz w:val="28"/>
          <w:szCs w:val="28"/>
        </w:rPr>
        <w:t>年恢复硕士学位授予权、开展硕士研究生培养工作以来，根据国家对研究生教育培养的要求，我校不断总结办学经验，结合学校特色优势，制定了一系列学位与研究生教育发展规划与建设方案，进一步加快了教学改革和建设的步伐。通过研究生教育教学、学科专业、课程体系、学生管理以及导师队伍的规范化、体系化、制度化建设，稳步推进我校学位与研究生教育发展进程；依托申报、参与的市学位办研究生教育创新计划项目、上海市研究生教育学会项目、法律硕士实践基地等项目，深入推进我校研究生培养机制的改革与创新。目前，我校硕士研究生教育教学各项工作的规范化、制度化建设已经</w:t>
      </w:r>
      <w:r>
        <w:rPr>
          <w:rFonts w:ascii="仿宋" w:eastAsia="仿宋" w:hAnsi="仿宋" w:hint="eastAsia"/>
          <w:sz w:val="28"/>
          <w:szCs w:val="28"/>
        </w:rPr>
        <w:lastRenderedPageBreak/>
        <w:t>基本完成，研究生管理工作步入正轨，研究生培养质量显著提高。</w:t>
      </w:r>
    </w:p>
    <w:p w:rsidR="003E7383" w:rsidRDefault="003E7383">
      <w:pPr>
        <w:pStyle w:val="1"/>
        <w:spacing w:line="420" w:lineRule="auto"/>
        <w:rPr>
          <w:rFonts w:ascii="黑体" w:eastAsia="黑体" w:hAnsi="黑体"/>
          <w:sz w:val="30"/>
          <w:szCs w:val="30"/>
        </w:rPr>
      </w:pPr>
    </w:p>
    <w:p w:rsidR="003E7383" w:rsidRDefault="00B90D75">
      <w:pPr>
        <w:pStyle w:val="1"/>
        <w:spacing w:line="420" w:lineRule="auto"/>
        <w:rPr>
          <w:rFonts w:ascii="黑体" w:eastAsia="黑体" w:hAnsi="黑体"/>
          <w:sz w:val="30"/>
          <w:szCs w:val="30"/>
        </w:rPr>
      </w:pPr>
      <w:bookmarkStart w:id="1" w:name="_Toc23578"/>
      <w:r>
        <w:rPr>
          <w:rFonts w:ascii="黑体" w:eastAsia="黑体" w:hAnsi="黑体" w:hint="eastAsia"/>
          <w:sz w:val="30"/>
          <w:szCs w:val="30"/>
        </w:rPr>
        <w:t>二、硕士学位授权学科、专业情况</w:t>
      </w:r>
      <w:bookmarkEnd w:id="1"/>
    </w:p>
    <w:p w:rsidR="003E7383" w:rsidRDefault="00B90D75">
      <w:pPr>
        <w:pStyle w:val="2"/>
        <w:spacing w:line="420" w:lineRule="auto"/>
        <w:rPr>
          <w:rFonts w:ascii="楷体" w:eastAsia="楷体" w:hAnsi="楷体"/>
          <w:sz w:val="30"/>
          <w:szCs w:val="30"/>
        </w:rPr>
      </w:pPr>
      <w:bookmarkStart w:id="2" w:name="_Toc23178"/>
      <w:r>
        <w:rPr>
          <w:rFonts w:ascii="楷体" w:eastAsia="楷体" w:hAnsi="楷体" w:hint="eastAsia"/>
          <w:sz w:val="30"/>
          <w:szCs w:val="30"/>
        </w:rPr>
        <w:t>（一）硕士学位授权点分布及结构</w:t>
      </w:r>
      <w:bookmarkEnd w:id="2"/>
    </w:p>
    <w:p w:rsidR="003E7383" w:rsidRDefault="00B90D75">
      <w:pPr>
        <w:pStyle w:val="3"/>
        <w:spacing w:line="420" w:lineRule="auto"/>
        <w:rPr>
          <w:rFonts w:ascii="仿宋" w:eastAsia="仿宋" w:hAnsi="仿宋"/>
          <w:sz w:val="30"/>
          <w:szCs w:val="30"/>
        </w:rPr>
      </w:pPr>
      <w:r>
        <w:rPr>
          <w:rFonts w:ascii="仿宋" w:eastAsia="仿宋" w:hAnsi="仿宋" w:hint="eastAsia"/>
          <w:sz w:val="30"/>
          <w:szCs w:val="30"/>
        </w:rPr>
        <w:t xml:space="preserve">   </w:t>
      </w:r>
      <w:r>
        <w:rPr>
          <w:rFonts w:ascii="Times New Roman" w:eastAsia="仿宋" w:hAnsi="Times New Roman"/>
          <w:sz w:val="30"/>
          <w:szCs w:val="30"/>
        </w:rPr>
        <w:t xml:space="preserve"> </w:t>
      </w:r>
      <w:bookmarkStart w:id="3" w:name="_Toc17549"/>
      <w:bookmarkStart w:id="4" w:name="_Toc463817958"/>
      <w:bookmarkStart w:id="5" w:name="_Toc463936798"/>
      <w:r>
        <w:rPr>
          <w:rFonts w:ascii="Times New Roman" w:eastAsia="仿宋" w:hAnsi="Times New Roman"/>
          <w:sz w:val="30"/>
          <w:szCs w:val="30"/>
        </w:rPr>
        <w:t>1.</w:t>
      </w:r>
      <w:r>
        <w:rPr>
          <w:rFonts w:ascii="仿宋" w:eastAsia="仿宋" w:hAnsi="仿宋" w:hint="eastAsia"/>
          <w:sz w:val="30"/>
          <w:szCs w:val="30"/>
        </w:rPr>
        <w:t xml:space="preserve"> 学术型硕士学位授权点</w:t>
      </w:r>
      <w:bookmarkEnd w:id="3"/>
      <w:bookmarkEnd w:id="4"/>
      <w:bookmarkEnd w:id="5"/>
    </w:p>
    <w:p w:rsidR="003E7383" w:rsidRDefault="00B90D75">
      <w:pPr>
        <w:spacing w:line="420" w:lineRule="auto"/>
        <w:ind w:firstLine="600"/>
        <w:rPr>
          <w:rFonts w:ascii="仿宋" w:eastAsia="仿宋" w:hAnsi="仿宋"/>
          <w:sz w:val="28"/>
          <w:szCs w:val="28"/>
        </w:rPr>
      </w:pPr>
      <w:r>
        <w:rPr>
          <w:rFonts w:ascii="仿宋" w:eastAsia="仿宋" w:hAnsi="仿宋" w:hint="eastAsia"/>
          <w:sz w:val="28"/>
          <w:szCs w:val="28"/>
        </w:rPr>
        <w:t>2016年9月之前，我校有三个法学二级学科硕士学位授权点，分别是法学理论、宪法学与行政法学和刑法学。2016年9月中旬，教育部批准我校法学一级学科硕士点招生资格后，我校法学硕士研究生招生专业从原来的3个增加到8个，新增的5个硕士研究生专业分别是：民商法学、诉讼法学、经济法学、环境与资源保护法学、国际法学。到目前为止，我校法学一级学科共有8个二级学科硕士学位授权点。</w:t>
      </w:r>
    </w:p>
    <w:p w:rsidR="003E7383" w:rsidRDefault="00B90D75">
      <w:pPr>
        <w:pStyle w:val="3"/>
        <w:spacing w:line="420" w:lineRule="auto"/>
        <w:rPr>
          <w:rFonts w:ascii="仿宋" w:eastAsia="仿宋" w:hAnsi="仿宋"/>
          <w:sz w:val="30"/>
          <w:szCs w:val="30"/>
        </w:rPr>
      </w:pPr>
      <w:r>
        <w:rPr>
          <w:rFonts w:ascii="仿宋" w:eastAsia="仿宋" w:hAnsi="仿宋" w:hint="eastAsia"/>
          <w:sz w:val="30"/>
          <w:szCs w:val="30"/>
        </w:rPr>
        <w:t xml:space="preserve">   </w:t>
      </w:r>
      <w:r>
        <w:rPr>
          <w:rFonts w:ascii="Times New Roman" w:eastAsia="仿宋" w:hAnsi="Times New Roman"/>
          <w:sz w:val="30"/>
          <w:szCs w:val="30"/>
        </w:rPr>
        <w:t xml:space="preserve"> </w:t>
      </w:r>
      <w:bookmarkStart w:id="6" w:name="_Toc463936799"/>
      <w:bookmarkStart w:id="7" w:name="_Toc31229"/>
      <w:bookmarkStart w:id="8" w:name="_Toc463817959"/>
      <w:r>
        <w:rPr>
          <w:rFonts w:ascii="Times New Roman" w:eastAsia="仿宋" w:hAnsi="Times New Roman"/>
          <w:sz w:val="30"/>
          <w:szCs w:val="30"/>
        </w:rPr>
        <w:t>2.</w:t>
      </w:r>
      <w:r>
        <w:rPr>
          <w:rFonts w:ascii="仿宋" w:eastAsia="仿宋" w:hAnsi="仿宋" w:hint="eastAsia"/>
          <w:sz w:val="30"/>
          <w:szCs w:val="30"/>
        </w:rPr>
        <w:t xml:space="preserve"> 专业型硕士学位授权点</w:t>
      </w:r>
      <w:bookmarkEnd w:id="6"/>
      <w:bookmarkEnd w:id="7"/>
      <w:bookmarkEnd w:id="8"/>
    </w:p>
    <w:p w:rsidR="003E7383" w:rsidRDefault="00B90D75">
      <w:pPr>
        <w:spacing w:line="420" w:lineRule="auto"/>
        <w:ind w:firstLine="600"/>
        <w:rPr>
          <w:rFonts w:ascii="仿宋" w:eastAsia="仿宋" w:hAnsi="仿宋"/>
          <w:sz w:val="28"/>
          <w:szCs w:val="28"/>
        </w:rPr>
      </w:pPr>
      <w:r>
        <w:rPr>
          <w:rFonts w:ascii="仿宋" w:eastAsia="仿宋" w:hAnsi="仿宋" w:hint="eastAsia"/>
          <w:sz w:val="28"/>
          <w:szCs w:val="28"/>
        </w:rPr>
        <w:t>我校于</w:t>
      </w:r>
      <w:r>
        <w:rPr>
          <w:rFonts w:eastAsia="仿宋"/>
          <w:sz w:val="28"/>
          <w:szCs w:val="28"/>
        </w:rPr>
        <w:t>2014</w:t>
      </w:r>
      <w:r>
        <w:rPr>
          <w:rFonts w:ascii="仿宋" w:eastAsia="仿宋" w:hAnsi="仿宋" w:hint="eastAsia"/>
          <w:sz w:val="28"/>
          <w:szCs w:val="28"/>
        </w:rPr>
        <w:t>年</w:t>
      </w:r>
      <w:r>
        <w:rPr>
          <w:rFonts w:eastAsia="仿宋"/>
          <w:sz w:val="28"/>
          <w:szCs w:val="28"/>
        </w:rPr>
        <w:t>7</w:t>
      </w:r>
      <w:r>
        <w:rPr>
          <w:rFonts w:ascii="仿宋" w:eastAsia="仿宋" w:hAnsi="仿宋" w:hint="eastAsia"/>
          <w:sz w:val="28"/>
          <w:szCs w:val="28"/>
        </w:rPr>
        <w:t>月获得“法律硕士”专业硕士学位授予权，</w:t>
      </w:r>
      <w:r>
        <w:rPr>
          <w:rFonts w:eastAsia="仿宋"/>
          <w:sz w:val="28"/>
          <w:szCs w:val="28"/>
        </w:rPr>
        <w:t>2015</w:t>
      </w:r>
      <w:r>
        <w:rPr>
          <w:rFonts w:ascii="仿宋" w:eastAsia="仿宋" w:hAnsi="仿宋" w:hint="eastAsia"/>
          <w:sz w:val="28"/>
          <w:szCs w:val="28"/>
        </w:rPr>
        <w:t>年实现首届招生</w:t>
      </w:r>
      <w:r>
        <w:rPr>
          <w:rFonts w:eastAsia="仿宋"/>
          <w:sz w:val="28"/>
          <w:szCs w:val="28"/>
        </w:rPr>
        <w:t>90</w:t>
      </w:r>
      <w:r>
        <w:rPr>
          <w:rFonts w:ascii="仿宋" w:eastAsia="仿宋" w:hAnsi="仿宋" w:hint="eastAsia"/>
          <w:sz w:val="28"/>
          <w:szCs w:val="28"/>
        </w:rPr>
        <w:t>人，</w:t>
      </w:r>
      <w:r>
        <w:rPr>
          <w:rFonts w:eastAsia="仿宋"/>
          <w:sz w:val="28"/>
          <w:szCs w:val="28"/>
        </w:rPr>
        <w:t>2016</w:t>
      </w:r>
      <w:r>
        <w:rPr>
          <w:rFonts w:ascii="仿宋" w:eastAsia="仿宋" w:hAnsi="仿宋" w:hint="eastAsia"/>
          <w:sz w:val="28"/>
          <w:szCs w:val="28"/>
        </w:rPr>
        <w:t>年招生已达</w:t>
      </w:r>
      <w:r>
        <w:rPr>
          <w:rFonts w:eastAsia="仿宋"/>
          <w:sz w:val="28"/>
          <w:szCs w:val="28"/>
        </w:rPr>
        <w:t>148</w:t>
      </w:r>
      <w:r>
        <w:rPr>
          <w:rFonts w:ascii="仿宋" w:eastAsia="仿宋" w:hAnsi="仿宋" w:hint="eastAsia"/>
          <w:sz w:val="28"/>
          <w:szCs w:val="28"/>
        </w:rPr>
        <w:t>人，涵盖法律硕士（法学）和法律硕士（非法学）两个招生类别。</w:t>
      </w:r>
    </w:p>
    <w:p w:rsidR="003E7383" w:rsidRDefault="00B90D75">
      <w:pPr>
        <w:pStyle w:val="2"/>
        <w:spacing w:line="420" w:lineRule="auto"/>
        <w:rPr>
          <w:rFonts w:ascii="楷体" w:eastAsia="楷体" w:hAnsi="楷体"/>
          <w:sz w:val="30"/>
          <w:szCs w:val="30"/>
        </w:rPr>
      </w:pPr>
      <w:bookmarkStart w:id="9" w:name="_Toc21745"/>
      <w:r>
        <w:rPr>
          <w:rFonts w:ascii="楷体" w:eastAsia="楷体" w:hAnsi="楷体" w:hint="eastAsia"/>
          <w:sz w:val="30"/>
          <w:szCs w:val="30"/>
        </w:rPr>
        <w:t>（二）重点建设的学科情况</w:t>
      </w:r>
      <w:bookmarkEnd w:id="9"/>
    </w:p>
    <w:p w:rsidR="003E7383" w:rsidRDefault="00B90D75">
      <w:pPr>
        <w:spacing w:line="420" w:lineRule="auto"/>
        <w:ind w:firstLine="60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015至</w:t>
      </w:r>
      <w:r>
        <w:rPr>
          <w:rFonts w:ascii="仿宋" w:eastAsia="仿宋" w:hAnsi="仿宋" w:hint="eastAsia"/>
          <w:sz w:val="28"/>
          <w:szCs w:val="28"/>
        </w:rPr>
        <w:t>2016学年，我校重点建设的学科为法学学科。在对法学理论、宪法学与行政法学和刑法学三个学术型硕士学位授权点建设的基础上，同步推进民商法学、诉讼法学、经济法学、环境与资源保护法学、国际法学5个法学二级学科硕士学位点的布点建设工作，为我校成功申报并获批法学一级学科硕士学位授权点奠定了坚实基础。在</w:t>
      </w:r>
      <w:r>
        <w:rPr>
          <w:rFonts w:ascii="仿宋" w:eastAsia="仿宋" w:hAnsi="仿宋" w:hint="eastAsia"/>
          <w:sz w:val="28"/>
          <w:szCs w:val="28"/>
        </w:rPr>
        <w:lastRenderedPageBreak/>
        <w:t>非法学学科建设方面，学术型硕士学位授予权重点推进社会学、政治学、马克思主义理论、应用经济学等</w:t>
      </w:r>
      <w:r>
        <w:rPr>
          <w:rFonts w:eastAsia="仿宋"/>
          <w:sz w:val="28"/>
          <w:szCs w:val="28"/>
        </w:rPr>
        <w:t>4</w:t>
      </w:r>
      <w:r>
        <w:rPr>
          <w:rFonts w:ascii="仿宋" w:eastAsia="仿宋" w:hAnsi="仿宋" w:hint="eastAsia"/>
          <w:sz w:val="28"/>
          <w:szCs w:val="28"/>
        </w:rPr>
        <w:t>个一级学科的培育和申报启动工作。专业型硕士学位授予权重点推进社会工作、公共管理、国际商务、新闻与传播四个专业硕士学位点建设。</w:t>
      </w:r>
    </w:p>
    <w:p w:rsidR="003E7383" w:rsidRDefault="00B90D75">
      <w:pPr>
        <w:pStyle w:val="2"/>
        <w:spacing w:line="420" w:lineRule="auto"/>
        <w:rPr>
          <w:rFonts w:ascii="楷体" w:eastAsia="楷体" w:hAnsi="楷体" w:cs="仿宋"/>
          <w:kern w:val="2"/>
          <w:sz w:val="30"/>
          <w:szCs w:val="30"/>
        </w:rPr>
      </w:pPr>
      <w:bookmarkStart w:id="10" w:name="_Toc4412"/>
      <w:r>
        <w:rPr>
          <w:rFonts w:ascii="楷体" w:eastAsia="楷体" w:hAnsi="楷体" w:cs="仿宋" w:hint="eastAsia"/>
          <w:kern w:val="2"/>
          <w:sz w:val="30"/>
          <w:szCs w:val="30"/>
        </w:rPr>
        <w:t>（三）学科评估水平</w:t>
      </w:r>
      <w:bookmarkEnd w:id="10"/>
    </w:p>
    <w:p w:rsidR="003E7383" w:rsidRDefault="00B90D75">
      <w:pPr>
        <w:spacing w:line="420" w:lineRule="auto"/>
        <w:ind w:firstLine="588"/>
        <w:rPr>
          <w:rFonts w:ascii="仿宋" w:eastAsia="仿宋" w:hAnsi="仿宋"/>
          <w:sz w:val="28"/>
          <w:szCs w:val="28"/>
        </w:rPr>
      </w:pPr>
      <w:r>
        <w:rPr>
          <w:rFonts w:ascii="仿宋" w:eastAsia="仿宋" w:hAnsi="仿宋" w:hint="eastAsia"/>
          <w:sz w:val="28"/>
          <w:szCs w:val="28"/>
        </w:rPr>
        <w:t>我校学科优势明显，经过多年的建设，法学学科优势更加凸显，学科质量不断提升。</w:t>
      </w:r>
      <w:r>
        <w:rPr>
          <w:rFonts w:eastAsia="仿宋"/>
          <w:sz w:val="28"/>
          <w:szCs w:val="28"/>
        </w:rPr>
        <w:t>2012</w:t>
      </w:r>
      <w:r>
        <w:rPr>
          <w:rFonts w:ascii="仿宋" w:eastAsia="仿宋" w:hAnsi="仿宋" w:hint="eastAsia"/>
          <w:sz w:val="28"/>
          <w:szCs w:val="28"/>
        </w:rPr>
        <w:t>年，我校法学学科被上海市教委批准为“上海市一流学科（</w:t>
      </w:r>
      <w:r>
        <w:rPr>
          <w:rFonts w:eastAsia="仿宋"/>
          <w:sz w:val="28"/>
          <w:szCs w:val="28"/>
        </w:rPr>
        <w:t>B</w:t>
      </w:r>
      <w:r>
        <w:rPr>
          <w:rFonts w:ascii="仿宋" w:eastAsia="仿宋" w:hAnsi="仿宋" w:hint="eastAsia"/>
          <w:sz w:val="28"/>
          <w:szCs w:val="28"/>
        </w:rPr>
        <w:t>类）”，上海市二本院校中仅有我校获此殊荣。</w:t>
      </w:r>
      <w:r>
        <w:rPr>
          <w:rFonts w:eastAsia="仿宋"/>
          <w:sz w:val="28"/>
          <w:szCs w:val="28"/>
        </w:rPr>
        <w:t>2015</w:t>
      </w:r>
      <w:r>
        <w:rPr>
          <w:rFonts w:ascii="仿宋" w:eastAsia="仿宋" w:hAnsi="仿宋" w:hint="eastAsia"/>
          <w:sz w:val="28"/>
          <w:szCs w:val="28"/>
        </w:rPr>
        <w:t>年，我校法学学科被上海市教委确立为“上海市高原学科”。此外，我校现有国家级特色专业两个，即：监狱学特色专业、社会工作特色专业；上海市教育高地五个，即：法学（刑事司法方向）本科教育高地、监狱学专业本科教育高地、社会工作专业本科教育高地、法学专业本科教育高地和国际政治专业本科教育高地；国家级培训基地一个：即“中国-上海合作组织”国际司法交流合作培训基地；市级法律人才培养基地三个，即：卓越法律人才培养基地、涉外卓越法律人才培养基地和卓越新闻人才教育培养基地；市级综合改革试点专业两个，即：法学专业和工商管理专业；市级法学重点学科三个，即：行政法学、刑法学和经济法学。</w:t>
      </w:r>
    </w:p>
    <w:p w:rsidR="003E7383" w:rsidRDefault="00B90D75">
      <w:pPr>
        <w:spacing w:line="420" w:lineRule="auto"/>
        <w:ind w:firstLine="600"/>
        <w:rPr>
          <w:rFonts w:ascii="仿宋" w:eastAsia="仿宋" w:hAnsi="仿宋"/>
          <w:sz w:val="28"/>
          <w:szCs w:val="28"/>
        </w:rPr>
      </w:pPr>
      <w:r>
        <w:rPr>
          <w:rFonts w:eastAsia="仿宋"/>
          <w:sz w:val="28"/>
          <w:szCs w:val="28"/>
        </w:rPr>
        <w:t>2015</w:t>
      </w:r>
      <w:r>
        <w:rPr>
          <w:rFonts w:eastAsia="仿宋"/>
          <w:sz w:val="28"/>
          <w:szCs w:val="28"/>
        </w:rPr>
        <w:t>年我校法学理论专业、宪法学与行政法学专业和刑法学专</w:t>
      </w:r>
      <w:r>
        <w:rPr>
          <w:rFonts w:ascii="仿宋" w:eastAsia="仿宋" w:hAnsi="仿宋" w:hint="eastAsia"/>
          <w:sz w:val="28"/>
          <w:szCs w:val="28"/>
        </w:rPr>
        <w:t>业三个法学二级学科硕士学位授权点已经顺利通过了国务院学位委员会、教育部组织的学位授权点专项评估。</w:t>
      </w:r>
    </w:p>
    <w:p w:rsidR="003E7383" w:rsidRDefault="00B90D75">
      <w:pPr>
        <w:pStyle w:val="2"/>
        <w:spacing w:line="420" w:lineRule="auto"/>
        <w:rPr>
          <w:rFonts w:ascii="楷体" w:eastAsia="楷体" w:hAnsi="楷体"/>
          <w:sz w:val="30"/>
          <w:szCs w:val="30"/>
        </w:rPr>
      </w:pPr>
      <w:bookmarkStart w:id="11" w:name="_Toc30743"/>
      <w:r>
        <w:rPr>
          <w:rFonts w:ascii="楷体" w:eastAsia="楷体" w:hAnsi="楷体" w:hint="eastAsia"/>
          <w:sz w:val="30"/>
          <w:szCs w:val="30"/>
        </w:rPr>
        <w:lastRenderedPageBreak/>
        <w:t>（四）学士学位授权专业分布及结构</w:t>
      </w:r>
      <w:bookmarkEnd w:id="11"/>
    </w:p>
    <w:p w:rsidR="003E7383" w:rsidRDefault="00B90D75">
      <w:pPr>
        <w:spacing w:line="420" w:lineRule="auto"/>
        <w:ind w:firstLine="600"/>
        <w:rPr>
          <w:rFonts w:ascii="仿宋" w:eastAsia="仿宋" w:hAnsi="仿宋"/>
          <w:sz w:val="28"/>
          <w:szCs w:val="28"/>
        </w:rPr>
      </w:pPr>
      <w:r>
        <w:rPr>
          <w:rFonts w:ascii="仿宋" w:eastAsia="仿宋" w:hAnsi="仿宋" w:hint="eastAsia"/>
          <w:sz w:val="28"/>
          <w:szCs w:val="28"/>
        </w:rPr>
        <w:t>目前，我校已形成以法学为主干，经济学、管理学、政治学、社会学、文学等多学科协调发展的学士学位授予权学科专业体系。共有授予学士学位专业</w:t>
      </w:r>
      <w:r>
        <w:rPr>
          <w:rFonts w:eastAsia="仿宋"/>
          <w:sz w:val="28"/>
          <w:szCs w:val="28"/>
        </w:rPr>
        <w:t>22</w:t>
      </w:r>
      <w:r>
        <w:rPr>
          <w:rFonts w:ascii="仿宋" w:eastAsia="仿宋" w:hAnsi="仿宋" w:hint="eastAsia"/>
          <w:sz w:val="28"/>
          <w:szCs w:val="28"/>
        </w:rPr>
        <w:t>个，包括：法学类的法学、监狱学、知识产权；政治学类的政治学与行政学、国际政治；社会学类的社会学、社会工作；马克思主义理论类的思想政治教育；经济学类的经济学、国际经济与贸易、经济与金融；文学类的广播电视学；中国语言文学类的汉语言文学；外国语言文学类的英语、俄语；新闻传播学类的新闻学；工商管理类的工商管理、财务管理、审计学；公共管理类的行政管理、劳动与社会保障；心理学类的应用心理学。</w:t>
      </w:r>
    </w:p>
    <w:p w:rsidR="003E7383" w:rsidRDefault="003E7383">
      <w:pPr>
        <w:spacing w:line="420" w:lineRule="auto"/>
      </w:pPr>
    </w:p>
    <w:p w:rsidR="003E7383" w:rsidRDefault="00B90D75">
      <w:pPr>
        <w:keepNext/>
        <w:keepLines/>
        <w:spacing w:line="576" w:lineRule="auto"/>
        <w:outlineLvl w:val="0"/>
        <w:rPr>
          <w:rFonts w:ascii="黑体" w:eastAsia="黑体" w:hAnsi="黑体"/>
          <w:b/>
          <w:bCs/>
          <w:kern w:val="44"/>
          <w:sz w:val="30"/>
          <w:szCs w:val="30"/>
        </w:rPr>
      </w:pPr>
      <w:bookmarkStart w:id="12" w:name="_Toc9925"/>
      <w:r>
        <w:rPr>
          <w:rFonts w:ascii="黑体" w:eastAsia="黑体" w:hAnsi="黑体" w:hint="eastAsia"/>
          <w:b/>
          <w:bCs/>
          <w:kern w:val="44"/>
          <w:sz w:val="30"/>
          <w:szCs w:val="30"/>
        </w:rPr>
        <w:t>三、研究生招生及规模</w:t>
      </w:r>
      <w:bookmarkEnd w:id="12"/>
    </w:p>
    <w:p w:rsidR="003E7383" w:rsidRDefault="00B90D75">
      <w:pPr>
        <w:keepNext/>
        <w:keepLines/>
        <w:spacing w:line="412" w:lineRule="auto"/>
        <w:outlineLvl w:val="1"/>
        <w:rPr>
          <w:rFonts w:ascii="仿宋" w:eastAsia="仿宋" w:hAnsi="仿宋"/>
          <w:b/>
          <w:bCs/>
          <w:kern w:val="0"/>
          <w:sz w:val="30"/>
          <w:szCs w:val="30"/>
        </w:rPr>
      </w:pPr>
      <w:bookmarkStart w:id="13" w:name="_Toc3500"/>
      <w:r>
        <w:rPr>
          <w:rFonts w:ascii="楷体" w:eastAsia="楷体" w:hAnsi="楷体" w:hint="eastAsia"/>
          <w:b/>
          <w:bCs/>
          <w:kern w:val="0"/>
          <w:sz w:val="30"/>
          <w:szCs w:val="30"/>
        </w:rPr>
        <w:t>（一）招生计划数、实际录取数与报到数</w:t>
      </w:r>
      <w:bookmarkEnd w:id="13"/>
    </w:p>
    <w:p w:rsidR="003E7383" w:rsidRDefault="00B90D75">
      <w:pPr>
        <w:ind w:firstLine="600"/>
        <w:rPr>
          <w:rFonts w:ascii="仿宋" w:eastAsia="仿宋" w:hAnsi="仿宋"/>
          <w:color w:val="000000"/>
          <w:sz w:val="28"/>
          <w:szCs w:val="28"/>
        </w:rPr>
      </w:pPr>
      <w:r>
        <w:rPr>
          <w:rFonts w:eastAsia="仿宋"/>
          <w:color w:val="000000"/>
          <w:sz w:val="28"/>
          <w:szCs w:val="28"/>
        </w:rPr>
        <w:t>2015</w:t>
      </w:r>
      <w:r>
        <w:rPr>
          <w:rFonts w:ascii="仿宋" w:eastAsia="仿宋" w:hAnsi="仿宋" w:hint="eastAsia"/>
          <w:color w:val="000000"/>
          <w:sz w:val="28"/>
          <w:szCs w:val="28"/>
        </w:rPr>
        <w:t>年我校计划招收硕士研究生</w:t>
      </w:r>
      <w:r>
        <w:rPr>
          <w:rFonts w:eastAsia="仿宋"/>
          <w:color w:val="000000"/>
          <w:sz w:val="28"/>
          <w:szCs w:val="28"/>
        </w:rPr>
        <w:t>150</w:t>
      </w:r>
      <w:r>
        <w:rPr>
          <w:rFonts w:ascii="仿宋" w:eastAsia="仿宋" w:hAnsi="仿宋" w:hint="eastAsia"/>
          <w:color w:val="000000"/>
          <w:sz w:val="28"/>
          <w:szCs w:val="28"/>
        </w:rPr>
        <w:t>人，其中法学理论专业</w:t>
      </w:r>
      <w:r>
        <w:rPr>
          <w:rFonts w:eastAsia="仿宋"/>
          <w:color w:val="000000"/>
          <w:sz w:val="28"/>
          <w:szCs w:val="28"/>
        </w:rPr>
        <w:t>15</w:t>
      </w:r>
      <w:r>
        <w:rPr>
          <w:rFonts w:ascii="仿宋" w:eastAsia="仿宋" w:hAnsi="仿宋" w:hint="eastAsia"/>
          <w:color w:val="000000"/>
          <w:sz w:val="28"/>
          <w:szCs w:val="28"/>
        </w:rPr>
        <w:t>人，宪法学与行政法学专业</w:t>
      </w:r>
      <w:r>
        <w:rPr>
          <w:rFonts w:eastAsia="仿宋"/>
          <w:color w:val="000000"/>
          <w:sz w:val="28"/>
          <w:szCs w:val="28"/>
        </w:rPr>
        <w:t>20</w:t>
      </w:r>
      <w:r>
        <w:rPr>
          <w:rFonts w:ascii="仿宋" w:eastAsia="仿宋" w:hAnsi="仿宋" w:hint="eastAsia"/>
          <w:color w:val="000000"/>
          <w:sz w:val="28"/>
          <w:szCs w:val="28"/>
        </w:rPr>
        <w:t>人，刑法学专业</w:t>
      </w:r>
      <w:r>
        <w:rPr>
          <w:rFonts w:eastAsia="仿宋"/>
          <w:color w:val="000000"/>
          <w:sz w:val="28"/>
          <w:szCs w:val="28"/>
        </w:rPr>
        <w:t>25</w:t>
      </w:r>
      <w:r>
        <w:rPr>
          <w:rFonts w:ascii="仿宋" w:eastAsia="仿宋" w:hAnsi="仿宋" w:hint="eastAsia"/>
          <w:color w:val="000000"/>
          <w:sz w:val="28"/>
          <w:szCs w:val="28"/>
        </w:rPr>
        <w:t>人，法律硕士（法学）专业</w:t>
      </w:r>
      <w:r>
        <w:rPr>
          <w:rFonts w:eastAsia="仿宋"/>
          <w:color w:val="000000"/>
          <w:sz w:val="28"/>
          <w:szCs w:val="28"/>
        </w:rPr>
        <w:t>65</w:t>
      </w:r>
      <w:r>
        <w:rPr>
          <w:rFonts w:ascii="仿宋" w:eastAsia="仿宋" w:hAnsi="仿宋" w:hint="eastAsia"/>
          <w:color w:val="000000"/>
          <w:sz w:val="28"/>
          <w:szCs w:val="28"/>
        </w:rPr>
        <w:t>人，法律硕士（非法学）专业</w:t>
      </w:r>
      <w:r>
        <w:rPr>
          <w:rFonts w:eastAsia="仿宋"/>
          <w:color w:val="000000"/>
          <w:sz w:val="28"/>
          <w:szCs w:val="28"/>
        </w:rPr>
        <w:t>25</w:t>
      </w:r>
      <w:r>
        <w:rPr>
          <w:rFonts w:ascii="仿宋" w:eastAsia="仿宋" w:hAnsi="仿宋" w:hint="eastAsia"/>
          <w:color w:val="000000"/>
          <w:sz w:val="28"/>
          <w:szCs w:val="28"/>
        </w:rPr>
        <w:t>人。实际录取数与本年度招生计划数相同。实际报到人数为</w:t>
      </w:r>
      <w:r>
        <w:rPr>
          <w:rFonts w:eastAsia="仿宋"/>
          <w:color w:val="000000"/>
          <w:sz w:val="28"/>
          <w:szCs w:val="28"/>
        </w:rPr>
        <w:t>144</w:t>
      </w:r>
      <w:r>
        <w:rPr>
          <w:rFonts w:ascii="仿宋" w:eastAsia="仿宋" w:hAnsi="仿宋" w:hint="eastAsia"/>
          <w:color w:val="000000"/>
          <w:sz w:val="28"/>
          <w:szCs w:val="28"/>
        </w:rPr>
        <w:t>人，其中法学理论专业</w:t>
      </w:r>
      <w:r>
        <w:rPr>
          <w:rFonts w:eastAsia="仿宋"/>
          <w:color w:val="000000"/>
          <w:sz w:val="28"/>
          <w:szCs w:val="28"/>
        </w:rPr>
        <w:t>15</w:t>
      </w:r>
      <w:r>
        <w:rPr>
          <w:rFonts w:ascii="仿宋" w:eastAsia="仿宋" w:hAnsi="仿宋" w:hint="eastAsia"/>
          <w:color w:val="000000"/>
          <w:sz w:val="28"/>
          <w:szCs w:val="28"/>
        </w:rPr>
        <w:t>人，宪法学与行政法学专业</w:t>
      </w:r>
      <w:r>
        <w:rPr>
          <w:rFonts w:eastAsia="仿宋"/>
          <w:color w:val="000000"/>
          <w:sz w:val="28"/>
          <w:szCs w:val="28"/>
        </w:rPr>
        <w:t>19</w:t>
      </w:r>
      <w:r>
        <w:rPr>
          <w:rFonts w:ascii="仿宋" w:eastAsia="仿宋" w:hAnsi="仿宋" w:hint="eastAsia"/>
          <w:color w:val="000000"/>
          <w:sz w:val="28"/>
          <w:szCs w:val="28"/>
        </w:rPr>
        <w:t>人，刑法学专业</w:t>
      </w:r>
      <w:r>
        <w:rPr>
          <w:rFonts w:eastAsia="仿宋"/>
          <w:color w:val="000000"/>
          <w:sz w:val="28"/>
          <w:szCs w:val="28"/>
        </w:rPr>
        <w:t>25</w:t>
      </w:r>
      <w:r>
        <w:rPr>
          <w:rFonts w:ascii="仿宋" w:eastAsia="仿宋" w:hAnsi="仿宋" w:hint="eastAsia"/>
          <w:color w:val="000000"/>
          <w:sz w:val="28"/>
          <w:szCs w:val="28"/>
        </w:rPr>
        <w:t>人，法律硕士（法学）</w:t>
      </w:r>
      <w:r>
        <w:rPr>
          <w:rFonts w:eastAsia="仿宋"/>
          <w:color w:val="000000"/>
          <w:sz w:val="28"/>
          <w:szCs w:val="28"/>
        </w:rPr>
        <w:t>64</w:t>
      </w:r>
      <w:r>
        <w:rPr>
          <w:rFonts w:ascii="仿宋" w:eastAsia="仿宋" w:hAnsi="仿宋" w:hint="eastAsia"/>
          <w:color w:val="000000"/>
          <w:sz w:val="28"/>
          <w:szCs w:val="28"/>
        </w:rPr>
        <w:t>人、法律硕士（非法学）</w:t>
      </w:r>
      <w:r>
        <w:rPr>
          <w:rFonts w:eastAsia="仿宋"/>
          <w:color w:val="000000"/>
          <w:sz w:val="28"/>
          <w:szCs w:val="28"/>
        </w:rPr>
        <w:t>21</w:t>
      </w:r>
      <w:r>
        <w:rPr>
          <w:rFonts w:ascii="仿宋" w:eastAsia="仿宋" w:hAnsi="仿宋" w:hint="eastAsia"/>
          <w:color w:val="000000"/>
          <w:sz w:val="28"/>
          <w:szCs w:val="28"/>
        </w:rPr>
        <w:t>人。</w:t>
      </w:r>
    </w:p>
    <w:p w:rsidR="003E7383" w:rsidRDefault="00B90D75">
      <w:pPr>
        <w:ind w:firstLine="600"/>
        <w:rPr>
          <w:rFonts w:ascii="仿宋" w:eastAsia="仿宋" w:hAnsi="仿宋"/>
          <w:color w:val="000000"/>
          <w:sz w:val="28"/>
          <w:szCs w:val="28"/>
        </w:rPr>
      </w:pPr>
      <w:r>
        <w:rPr>
          <w:rFonts w:eastAsia="仿宋"/>
          <w:color w:val="000000"/>
          <w:sz w:val="28"/>
          <w:szCs w:val="28"/>
        </w:rPr>
        <w:t>2016</w:t>
      </w:r>
      <w:r>
        <w:rPr>
          <w:rFonts w:ascii="仿宋" w:eastAsia="仿宋" w:hAnsi="仿宋" w:hint="eastAsia"/>
          <w:color w:val="000000"/>
          <w:sz w:val="28"/>
          <w:szCs w:val="28"/>
        </w:rPr>
        <w:t>年我校计划招收硕士研究生</w:t>
      </w:r>
      <w:r>
        <w:rPr>
          <w:rFonts w:eastAsia="仿宋"/>
          <w:color w:val="000000"/>
          <w:sz w:val="28"/>
          <w:szCs w:val="28"/>
        </w:rPr>
        <w:t>250</w:t>
      </w:r>
      <w:r>
        <w:rPr>
          <w:rFonts w:ascii="仿宋" w:eastAsia="仿宋" w:hAnsi="仿宋" w:hint="eastAsia"/>
          <w:color w:val="000000"/>
          <w:sz w:val="28"/>
          <w:szCs w:val="28"/>
        </w:rPr>
        <w:t>人(含大学生士兵计划</w:t>
      </w:r>
      <w:r>
        <w:rPr>
          <w:rFonts w:eastAsia="仿宋"/>
          <w:color w:val="000000"/>
          <w:sz w:val="28"/>
          <w:szCs w:val="28"/>
        </w:rPr>
        <w:t>3</w:t>
      </w:r>
      <w:r>
        <w:rPr>
          <w:rFonts w:ascii="仿宋" w:eastAsia="仿宋" w:hAnsi="仿宋" w:hint="eastAsia"/>
          <w:color w:val="000000"/>
          <w:sz w:val="28"/>
          <w:szCs w:val="28"/>
        </w:rPr>
        <w:t>人)，</w:t>
      </w:r>
      <w:r>
        <w:rPr>
          <w:rFonts w:ascii="仿宋" w:eastAsia="仿宋" w:hAnsi="仿宋" w:hint="eastAsia"/>
          <w:sz w:val="28"/>
          <w:szCs w:val="28"/>
        </w:rPr>
        <w:t>其中法学理论专业</w:t>
      </w:r>
      <w:r>
        <w:rPr>
          <w:rFonts w:eastAsia="仿宋"/>
          <w:sz w:val="28"/>
          <w:szCs w:val="28"/>
        </w:rPr>
        <w:t>15</w:t>
      </w:r>
      <w:r>
        <w:rPr>
          <w:rFonts w:ascii="仿宋" w:eastAsia="仿宋" w:hAnsi="仿宋" w:hint="eastAsia"/>
          <w:sz w:val="28"/>
          <w:szCs w:val="28"/>
        </w:rPr>
        <w:t>人，宪法学与行政法学专业</w:t>
      </w:r>
      <w:r>
        <w:rPr>
          <w:rFonts w:eastAsia="仿宋"/>
          <w:sz w:val="28"/>
          <w:szCs w:val="28"/>
        </w:rPr>
        <w:t>25</w:t>
      </w:r>
      <w:r>
        <w:rPr>
          <w:rFonts w:ascii="仿宋" w:eastAsia="仿宋" w:hAnsi="仿宋" w:hint="eastAsia"/>
          <w:sz w:val="28"/>
          <w:szCs w:val="28"/>
        </w:rPr>
        <w:t>人，刑法学专业</w:t>
      </w:r>
      <w:r>
        <w:rPr>
          <w:rFonts w:eastAsia="仿宋"/>
          <w:sz w:val="28"/>
          <w:szCs w:val="28"/>
        </w:rPr>
        <w:t>50</w:t>
      </w:r>
      <w:r>
        <w:rPr>
          <w:rFonts w:ascii="仿宋" w:eastAsia="仿宋" w:hAnsi="仿宋" w:hint="eastAsia"/>
          <w:sz w:val="28"/>
          <w:szCs w:val="28"/>
        </w:rPr>
        <w:t>人，法律硕士（法学）</w:t>
      </w:r>
      <w:r>
        <w:rPr>
          <w:rFonts w:eastAsia="仿宋"/>
          <w:sz w:val="28"/>
          <w:szCs w:val="28"/>
        </w:rPr>
        <w:t>110</w:t>
      </w:r>
      <w:r>
        <w:rPr>
          <w:rFonts w:ascii="仿宋" w:eastAsia="仿宋" w:hAnsi="仿宋" w:hint="eastAsia"/>
          <w:sz w:val="28"/>
          <w:szCs w:val="28"/>
        </w:rPr>
        <w:t>人，法律硕士（非法学）</w:t>
      </w:r>
      <w:r>
        <w:rPr>
          <w:rFonts w:eastAsia="仿宋"/>
          <w:sz w:val="28"/>
          <w:szCs w:val="28"/>
        </w:rPr>
        <w:t>50</w:t>
      </w:r>
      <w:r>
        <w:rPr>
          <w:rFonts w:ascii="仿宋" w:eastAsia="仿宋" w:hAnsi="仿宋" w:hint="eastAsia"/>
          <w:sz w:val="28"/>
          <w:szCs w:val="28"/>
        </w:rPr>
        <w:t>人。</w:t>
      </w:r>
      <w:r>
        <w:rPr>
          <w:rFonts w:ascii="仿宋" w:eastAsia="仿宋" w:hAnsi="仿宋" w:hint="eastAsia"/>
          <w:sz w:val="28"/>
          <w:szCs w:val="28"/>
        </w:rPr>
        <w:lastRenderedPageBreak/>
        <w:t>实际录取数为</w:t>
      </w:r>
      <w:r>
        <w:rPr>
          <w:rFonts w:eastAsia="仿宋"/>
          <w:sz w:val="28"/>
          <w:szCs w:val="28"/>
        </w:rPr>
        <w:t>248</w:t>
      </w:r>
      <w:r>
        <w:rPr>
          <w:rFonts w:ascii="仿宋" w:eastAsia="仿宋" w:hAnsi="仿宋" w:hint="eastAsia"/>
          <w:sz w:val="28"/>
          <w:szCs w:val="28"/>
        </w:rPr>
        <w:t>人，与本年度招生计划数基本相同（相差两名是因为大学生士兵计划下达人数大于报名考试人数，因此生源严重不足）实际报到人数为</w:t>
      </w:r>
      <w:r>
        <w:rPr>
          <w:rFonts w:eastAsia="仿宋"/>
          <w:sz w:val="28"/>
          <w:szCs w:val="28"/>
        </w:rPr>
        <w:t>236</w:t>
      </w:r>
      <w:r>
        <w:rPr>
          <w:rFonts w:ascii="仿宋" w:eastAsia="仿宋" w:hAnsi="仿宋" w:hint="eastAsia"/>
          <w:sz w:val="28"/>
          <w:szCs w:val="28"/>
        </w:rPr>
        <w:t>人，其中法学理论专业15人，宪法学与行政法学专业</w:t>
      </w:r>
      <w:r>
        <w:rPr>
          <w:rFonts w:eastAsia="仿宋"/>
          <w:sz w:val="28"/>
          <w:szCs w:val="28"/>
        </w:rPr>
        <w:t>25</w:t>
      </w:r>
      <w:r>
        <w:rPr>
          <w:rFonts w:ascii="仿宋" w:eastAsia="仿宋" w:hAnsi="仿宋" w:hint="eastAsia"/>
          <w:sz w:val="28"/>
          <w:szCs w:val="28"/>
        </w:rPr>
        <w:t>人，刑法学专业</w:t>
      </w:r>
      <w:r>
        <w:rPr>
          <w:rFonts w:eastAsia="仿宋"/>
          <w:sz w:val="28"/>
          <w:szCs w:val="28"/>
        </w:rPr>
        <w:t>49</w:t>
      </w:r>
      <w:r>
        <w:rPr>
          <w:rFonts w:ascii="仿宋" w:eastAsia="仿宋" w:hAnsi="仿宋" w:hint="eastAsia"/>
          <w:sz w:val="28"/>
          <w:szCs w:val="28"/>
        </w:rPr>
        <w:t>人，法律硕士（法学）</w:t>
      </w:r>
      <w:r>
        <w:rPr>
          <w:rFonts w:eastAsia="仿宋"/>
          <w:sz w:val="28"/>
          <w:szCs w:val="28"/>
        </w:rPr>
        <w:t>102</w:t>
      </w:r>
      <w:r>
        <w:rPr>
          <w:rFonts w:ascii="仿宋" w:eastAsia="仿宋" w:hAnsi="仿宋" w:hint="eastAsia"/>
          <w:sz w:val="28"/>
          <w:szCs w:val="28"/>
        </w:rPr>
        <w:t>人，法律硕士（非法学）</w:t>
      </w:r>
      <w:r>
        <w:rPr>
          <w:rFonts w:eastAsia="仿宋"/>
          <w:sz w:val="28"/>
          <w:szCs w:val="28"/>
        </w:rPr>
        <w:t>45</w:t>
      </w:r>
      <w:r>
        <w:rPr>
          <w:rFonts w:ascii="仿宋" w:eastAsia="仿宋" w:hAnsi="仿宋" w:hint="eastAsia"/>
          <w:sz w:val="28"/>
          <w:szCs w:val="28"/>
        </w:rPr>
        <w:t>人。</w:t>
      </w:r>
    </w:p>
    <w:p w:rsidR="003E7383" w:rsidRDefault="00B90D75">
      <w:pPr>
        <w:ind w:firstLine="601"/>
        <w:rPr>
          <w:rFonts w:ascii="仿宋" w:eastAsia="仿宋" w:hAnsi="仿宋"/>
          <w:color w:val="000000"/>
          <w:sz w:val="28"/>
          <w:szCs w:val="28"/>
        </w:rPr>
      </w:pPr>
      <w:r>
        <w:rPr>
          <w:rFonts w:ascii="仿宋" w:eastAsia="仿宋" w:hAnsi="仿宋" w:hint="eastAsia"/>
          <w:color w:val="000000"/>
          <w:sz w:val="28"/>
          <w:szCs w:val="28"/>
        </w:rPr>
        <w:t>上述数据参见下表：</w:t>
      </w:r>
    </w:p>
    <w:p w:rsidR="003E7383" w:rsidRDefault="003E7383">
      <w:pPr>
        <w:ind w:firstLine="601"/>
        <w:rPr>
          <w:rFonts w:ascii="仿宋" w:eastAsia="仿宋" w:hAnsi="仿宋"/>
          <w:color w:val="000000"/>
          <w:sz w:val="22"/>
          <w:szCs w:val="28"/>
        </w:rPr>
      </w:pPr>
    </w:p>
    <w:p w:rsidR="003E7383" w:rsidRDefault="00B90D75">
      <w:pPr>
        <w:ind w:firstLineChars="300" w:firstLine="720"/>
        <w:rPr>
          <w:rFonts w:ascii="仿宋" w:eastAsia="仿宋" w:hAnsi="仿宋"/>
          <w:sz w:val="24"/>
          <w:szCs w:val="24"/>
        </w:rPr>
      </w:pPr>
      <w:r>
        <w:rPr>
          <w:rFonts w:ascii="仿宋" w:eastAsia="仿宋" w:hAnsi="仿宋" w:hint="eastAsia"/>
          <w:sz w:val="24"/>
          <w:szCs w:val="24"/>
        </w:rPr>
        <w:t>表3-1 研究生招生计划数、实际录取数与实际报到数</w:t>
      </w:r>
    </w:p>
    <w:tbl>
      <w:tblPr>
        <w:tblW w:w="8522" w:type="dxa"/>
        <w:tblLayout w:type="fixed"/>
        <w:tblLook w:val="04A0" w:firstRow="1" w:lastRow="0" w:firstColumn="1" w:lastColumn="0" w:noHBand="0" w:noVBand="1"/>
      </w:tblPr>
      <w:tblGrid>
        <w:gridCol w:w="3287"/>
        <w:gridCol w:w="872"/>
        <w:gridCol w:w="873"/>
        <w:gridCol w:w="873"/>
        <w:gridCol w:w="873"/>
        <w:gridCol w:w="873"/>
        <w:gridCol w:w="871"/>
      </w:tblGrid>
      <w:tr w:rsidR="003E7383">
        <w:trPr>
          <w:trHeight w:val="302"/>
        </w:trPr>
        <w:tc>
          <w:tcPr>
            <w:tcW w:w="3287" w:type="dxa"/>
            <w:tcBorders>
              <w:top w:val="single" w:sz="8" w:space="0" w:color="auto"/>
              <w:left w:val="single" w:sz="8" w:space="0" w:color="auto"/>
              <w:bottom w:val="single" w:sz="8" w:space="0" w:color="auto"/>
              <w:right w:val="single" w:sz="8" w:space="0" w:color="auto"/>
            </w:tcBorders>
            <w:shd w:val="clear" w:color="auto" w:fill="4BACC6"/>
          </w:tcPr>
          <w:p w:rsidR="003E7383" w:rsidRDefault="00B90D75">
            <w:pPr>
              <w:rPr>
                <w:rFonts w:ascii="仿宋" w:eastAsia="仿宋" w:hAnsi="仿宋"/>
                <w:b/>
                <w:bCs/>
                <w:color w:val="FFFFFF"/>
                <w:sz w:val="24"/>
                <w:szCs w:val="24"/>
              </w:rPr>
            </w:pPr>
            <w:r>
              <w:rPr>
                <w:rFonts w:ascii="仿宋" w:eastAsia="仿宋" w:hAnsi="仿宋" w:hint="eastAsia"/>
                <w:b/>
                <w:bCs/>
                <w:color w:val="FFFFFF"/>
                <w:sz w:val="24"/>
                <w:szCs w:val="24"/>
              </w:rPr>
              <w:t>年份</w:t>
            </w:r>
          </w:p>
        </w:tc>
        <w:tc>
          <w:tcPr>
            <w:tcW w:w="2618" w:type="dxa"/>
            <w:gridSpan w:val="3"/>
            <w:tcBorders>
              <w:top w:val="single" w:sz="8" w:space="0" w:color="auto"/>
              <w:left w:val="nil"/>
              <w:bottom w:val="single" w:sz="8" w:space="0" w:color="auto"/>
              <w:right w:val="single" w:sz="8" w:space="0" w:color="auto"/>
            </w:tcBorders>
            <w:shd w:val="clear" w:color="auto" w:fill="4BACC6"/>
          </w:tcPr>
          <w:p w:rsidR="003E7383" w:rsidRDefault="00B90D75">
            <w:pPr>
              <w:rPr>
                <w:rFonts w:ascii="仿宋" w:eastAsia="仿宋" w:hAnsi="仿宋"/>
                <w:b/>
                <w:bCs/>
                <w:color w:val="FFFFFF"/>
                <w:sz w:val="24"/>
                <w:szCs w:val="24"/>
              </w:rPr>
            </w:pPr>
            <w:r>
              <w:rPr>
                <w:rFonts w:ascii="仿宋" w:eastAsia="仿宋" w:hAnsi="仿宋" w:hint="eastAsia"/>
                <w:b/>
                <w:bCs/>
                <w:color w:val="FFFFFF"/>
                <w:sz w:val="24"/>
                <w:szCs w:val="24"/>
              </w:rPr>
              <w:t xml:space="preserve">        2015</w:t>
            </w:r>
          </w:p>
        </w:tc>
        <w:tc>
          <w:tcPr>
            <w:tcW w:w="2617" w:type="dxa"/>
            <w:gridSpan w:val="3"/>
            <w:tcBorders>
              <w:top w:val="single" w:sz="8" w:space="0" w:color="auto"/>
              <w:left w:val="nil"/>
              <w:bottom w:val="single" w:sz="8" w:space="0" w:color="auto"/>
              <w:right w:val="single" w:sz="8" w:space="0" w:color="auto"/>
            </w:tcBorders>
            <w:shd w:val="clear" w:color="auto" w:fill="4BACC6"/>
          </w:tcPr>
          <w:p w:rsidR="003E7383" w:rsidRDefault="00B90D75">
            <w:pPr>
              <w:ind w:firstLineChars="300" w:firstLine="723"/>
              <w:rPr>
                <w:rFonts w:ascii="仿宋" w:eastAsia="仿宋" w:hAnsi="仿宋"/>
                <w:b/>
                <w:bCs/>
                <w:color w:val="FFFFFF"/>
                <w:sz w:val="24"/>
                <w:szCs w:val="24"/>
              </w:rPr>
            </w:pPr>
            <w:r>
              <w:rPr>
                <w:rFonts w:ascii="仿宋" w:eastAsia="仿宋" w:hAnsi="仿宋" w:hint="eastAsia"/>
                <w:b/>
                <w:bCs/>
                <w:color w:val="FFFFFF"/>
                <w:sz w:val="24"/>
                <w:szCs w:val="24"/>
              </w:rPr>
              <w:t>2016</w:t>
            </w:r>
          </w:p>
        </w:tc>
      </w:tr>
      <w:tr w:rsidR="003E7383">
        <w:trPr>
          <w:trHeight w:val="317"/>
        </w:trPr>
        <w:tc>
          <w:tcPr>
            <w:tcW w:w="3287" w:type="dxa"/>
            <w:tcBorders>
              <w:top w:val="single" w:sz="8" w:space="0" w:color="auto"/>
              <w:left w:val="single" w:sz="8" w:space="0" w:color="auto"/>
              <w:bottom w:val="single" w:sz="8" w:space="0" w:color="auto"/>
              <w:right w:val="single" w:sz="8" w:space="0" w:color="auto"/>
            </w:tcBorders>
          </w:tcPr>
          <w:p w:rsidR="003E7383" w:rsidRDefault="003E7383">
            <w:pPr>
              <w:rPr>
                <w:rFonts w:ascii="仿宋" w:eastAsia="仿宋" w:hAnsi="仿宋"/>
                <w:sz w:val="24"/>
                <w:szCs w:val="24"/>
              </w:rPr>
            </w:pPr>
          </w:p>
        </w:tc>
        <w:tc>
          <w:tcPr>
            <w:tcW w:w="872" w:type="dxa"/>
            <w:tcBorders>
              <w:top w:val="single" w:sz="8" w:space="0" w:color="auto"/>
              <w:left w:val="nil"/>
              <w:bottom w:val="single" w:sz="8" w:space="0" w:color="auto"/>
              <w:right w:val="single" w:sz="8" w:space="0" w:color="auto"/>
            </w:tcBorders>
          </w:tcPr>
          <w:p w:rsidR="003E7383" w:rsidRDefault="00B90D75">
            <w:pPr>
              <w:rPr>
                <w:rFonts w:ascii="仿宋" w:hAnsi="仿宋"/>
                <w:i/>
                <w:iCs/>
                <w:color w:val="000000"/>
              </w:rPr>
            </w:pPr>
            <w:r>
              <w:rPr>
                <w:rFonts w:ascii="仿宋" w:eastAsia="仿宋" w:hAnsi="仿宋" w:hint="eastAsia"/>
                <w:sz w:val="24"/>
                <w:szCs w:val="24"/>
              </w:rPr>
              <w:t>招生计划数</w:t>
            </w:r>
          </w:p>
        </w:tc>
        <w:tc>
          <w:tcPr>
            <w:tcW w:w="873" w:type="dxa"/>
            <w:tcBorders>
              <w:top w:val="single" w:sz="8" w:space="0" w:color="auto"/>
              <w:left w:val="nil"/>
              <w:bottom w:val="single" w:sz="8" w:space="0" w:color="auto"/>
              <w:right w:val="single" w:sz="8" w:space="0" w:color="auto"/>
            </w:tcBorders>
          </w:tcPr>
          <w:p w:rsidR="003E7383" w:rsidRDefault="00B90D75">
            <w:pPr>
              <w:rPr>
                <w:sz w:val="24"/>
                <w:szCs w:val="24"/>
              </w:rPr>
            </w:pPr>
            <w:r>
              <w:rPr>
                <w:rFonts w:ascii="仿宋" w:eastAsia="仿宋" w:hAnsi="仿宋" w:hint="eastAsia"/>
                <w:sz w:val="24"/>
                <w:szCs w:val="24"/>
              </w:rPr>
              <w:t>实际录取数</w:t>
            </w:r>
          </w:p>
        </w:tc>
        <w:tc>
          <w:tcPr>
            <w:tcW w:w="873" w:type="dxa"/>
            <w:tcBorders>
              <w:top w:val="single" w:sz="8" w:space="0" w:color="auto"/>
              <w:left w:val="nil"/>
              <w:bottom w:val="single" w:sz="8" w:space="0" w:color="auto"/>
              <w:right w:val="single" w:sz="8" w:space="0" w:color="auto"/>
            </w:tcBorders>
          </w:tcPr>
          <w:p w:rsidR="003E7383" w:rsidRDefault="00B90D75">
            <w:pPr>
              <w:rPr>
                <w:rFonts w:ascii="仿宋" w:eastAsia="仿宋" w:hAnsi="仿宋"/>
                <w:sz w:val="24"/>
                <w:szCs w:val="24"/>
              </w:rPr>
            </w:pPr>
            <w:r>
              <w:rPr>
                <w:rFonts w:ascii="仿宋" w:eastAsia="仿宋" w:hAnsi="仿宋" w:hint="eastAsia"/>
                <w:sz w:val="24"/>
                <w:szCs w:val="24"/>
              </w:rPr>
              <w:t>实际报到人数</w:t>
            </w:r>
          </w:p>
        </w:tc>
        <w:tc>
          <w:tcPr>
            <w:tcW w:w="873" w:type="dxa"/>
            <w:tcBorders>
              <w:top w:val="single" w:sz="8" w:space="0" w:color="auto"/>
              <w:left w:val="nil"/>
              <w:bottom w:val="single" w:sz="8" w:space="0" w:color="auto"/>
              <w:right w:val="single" w:sz="8" w:space="0" w:color="auto"/>
            </w:tcBorders>
          </w:tcPr>
          <w:p w:rsidR="003E7383" w:rsidRDefault="00B90D75">
            <w:pPr>
              <w:rPr>
                <w:rFonts w:ascii="仿宋" w:eastAsia="仿宋" w:hAnsi="仿宋"/>
                <w:sz w:val="24"/>
                <w:szCs w:val="24"/>
              </w:rPr>
            </w:pPr>
            <w:r>
              <w:rPr>
                <w:rFonts w:ascii="仿宋" w:eastAsia="仿宋" w:hAnsi="仿宋" w:hint="eastAsia"/>
                <w:sz w:val="24"/>
                <w:szCs w:val="24"/>
              </w:rPr>
              <w:t>招生计划数</w:t>
            </w:r>
          </w:p>
        </w:tc>
        <w:tc>
          <w:tcPr>
            <w:tcW w:w="873" w:type="dxa"/>
            <w:tcBorders>
              <w:top w:val="single" w:sz="8" w:space="0" w:color="auto"/>
              <w:left w:val="nil"/>
              <w:bottom w:val="single" w:sz="8" w:space="0" w:color="auto"/>
              <w:right w:val="single" w:sz="8" w:space="0" w:color="auto"/>
            </w:tcBorders>
          </w:tcPr>
          <w:p w:rsidR="003E7383" w:rsidRDefault="00B90D75">
            <w:pPr>
              <w:rPr>
                <w:rFonts w:ascii="仿宋" w:eastAsia="仿宋" w:hAnsi="仿宋"/>
                <w:sz w:val="24"/>
                <w:szCs w:val="24"/>
              </w:rPr>
            </w:pPr>
            <w:r>
              <w:rPr>
                <w:rFonts w:ascii="仿宋" w:eastAsia="仿宋" w:hAnsi="仿宋" w:hint="eastAsia"/>
                <w:sz w:val="24"/>
                <w:szCs w:val="24"/>
              </w:rPr>
              <w:t>实际录取数</w:t>
            </w:r>
          </w:p>
        </w:tc>
        <w:tc>
          <w:tcPr>
            <w:tcW w:w="871" w:type="dxa"/>
            <w:tcBorders>
              <w:top w:val="single" w:sz="8" w:space="0" w:color="auto"/>
              <w:left w:val="nil"/>
              <w:bottom w:val="single" w:sz="8" w:space="0" w:color="auto"/>
              <w:right w:val="single" w:sz="8" w:space="0" w:color="auto"/>
            </w:tcBorders>
          </w:tcPr>
          <w:p w:rsidR="003E7383" w:rsidRDefault="00B90D75">
            <w:pPr>
              <w:rPr>
                <w:rFonts w:ascii="仿宋" w:eastAsia="仿宋" w:hAnsi="仿宋"/>
                <w:sz w:val="24"/>
                <w:szCs w:val="24"/>
              </w:rPr>
            </w:pPr>
            <w:r>
              <w:rPr>
                <w:rFonts w:ascii="仿宋" w:eastAsia="仿宋" w:hAnsi="仿宋" w:hint="eastAsia"/>
                <w:sz w:val="24"/>
                <w:szCs w:val="24"/>
              </w:rPr>
              <w:t>实际报到人数</w:t>
            </w:r>
          </w:p>
        </w:tc>
      </w:tr>
      <w:tr w:rsidR="003E7383">
        <w:trPr>
          <w:trHeight w:val="559"/>
        </w:trPr>
        <w:tc>
          <w:tcPr>
            <w:tcW w:w="3287" w:type="dxa"/>
            <w:tcBorders>
              <w:top w:val="single" w:sz="8" w:space="0" w:color="auto"/>
              <w:left w:val="single" w:sz="8" w:space="0" w:color="auto"/>
              <w:bottom w:val="single" w:sz="8" w:space="0" w:color="auto"/>
              <w:right w:val="single" w:sz="8" w:space="0" w:color="auto"/>
            </w:tcBorders>
          </w:tcPr>
          <w:p w:rsidR="003E7383" w:rsidRDefault="00B90D75">
            <w:pPr>
              <w:rPr>
                <w:rFonts w:ascii="仿宋" w:eastAsia="仿宋" w:hAnsi="仿宋"/>
                <w:sz w:val="24"/>
                <w:szCs w:val="24"/>
              </w:rPr>
            </w:pPr>
            <w:r>
              <w:rPr>
                <w:rFonts w:ascii="仿宋" w:eastAsia="仿宋" w:hAnsi="仿宋" w:hint="eastAsia"/>
                <w:sz w:val="24"/>
                <w:szCs w:val="24"/>
              </w:rPr>
              <w:t>法学硕士（法学理论专业）</w:t>
            </w:r>
            <w:r>
              <w:rPr>
                <w:rFonts w:ascii="Calibri" w:eastAsia="仿宋" w:hAnsi="Calibri" w:cs="Calibri"/>
                <w:sz w:val="24"/>
                <w:szCs w:val="24"/>
              </w:rPr>
              <w:t> </w:t>
            </w:r>
          </w:p>
        </w:tc>
        <w:tc>
          <w:tcPr>
            <w:tcW w:w="872" w:type="dxa"/>
            <w:tcBorders>
              <w:top w:val="single" w:sz="8" w:space="0" w:color="auto"/>
              <w:left w:val="nil"/>
              <w:bottom w:val="single" w:sz="8" w:space="0" w:color="auto"/>
              <w:right w:val="single" w:sz="8" w:space="0" w:color="auto"/>
            </w:tcBorders>
          </w:tcPr>
          <w:p w:rsidR="003E7383" w:rsidRDefault="00B90D75">
            <w:pPr>
              <w:widowControl/>
              <w:spacing w:before="100" w:beforeAutospacing="1" w:after="200" w:line="273" w:lineRule="auto"/>
              <w:jc w:val="left"/>
              <w:rPr>
                <w:rFonts w:eastAsia="仿宋"/>
                <w:kern w:val="0"/>
                <w:sz w:val="24"/>
                <w:szCs w:val="24"/>
              </w:rPr>
            </w:pPr>
            <w:r>
              <w:rPr>
                <w:rFonts w:eastAsia="仿宋"/>
                <w:kern w:val="0"/>
                <w:sz w:val="24"/>
                <w:szCs w:val="24"/>
              </w:rPr>
              <w:t>15</w:t>
            </w:r>
          </w:p>
        </w:tc>
        <w:tc>
          <w:tcPr>
            <w:tcW w:w="873" w:type="dxa"/>
            <w:tcBorders>
              <w:top w:val="single" w:sz="8" w:space="0" w:color="auto"/>
              <w:left w:val="nil"/>
              <w:bottom w:val="single" w:sz="8" w:space="0" w:color="auto"/>
              <w:right w:val="single" w:sz="8" w:space="0" w:color="auto"/>
            </w:tcBorders>
          </w:tcPr>
          <w:p w:rsidR="003E7383" w:rsidRDefault="00B90D75">
            <w:pPr>
              <w:widowControl/>
              <w:spacing w:before="100" w:beforeAutospacing="1" w:after="200" w:line="273" w:lineRule="auto"/>
              <w:jc w:val="left"/>
              <w:rPr>
                <w:rFonts w:eastAsia="仿宋"/>
                <w:kern w:val="0"/>
                <w:sz w:val="24"/>
                <w:szCs w:val="24"/>
              </w:rPr>
            </w:pPr>
            <w:r>
              <w:rPr>
                <w:rFonts w:eastAsia="仿宋"/>
                <w:kern w:val="0"/>
                <w:sz w:val="24"/>
                <w:szCs w:val="24"/>
              </w:rPr>
              <w:t>15</w:t>
            </w:r>
          </w:p>
        </w:tc>
        <w:tc>
          <w:tcPr>
            <w:tcW w:w="873" w:type="dxa"/>
            <w:tcBorders>
              <w:top w:val="single" w:sz="8" w:space="0" w:color="auto"/>
              <w:left w:val="nil"/>
              <w:bottom w:val="single" w:sz="8" w:space="0" w:color="auto"/>
              <w:right w:val="single" w:sz="8" w:space="0" w:color="auto"/>
            </w:tcBorders>
          </w:tcPr>
          <w:p w:rsidR="003E7383" w:rsidRDefault="00B90D75">
            <w:pPr>
              <w:widowControl/>
              <w:spacing w:before="100" w:beforeAutospacing="1" w:after="200" w:line="273" w:lineRule="auto"/>
              <w:jc w:val="left"/>
              <w:rPr>
                <w:rFonts w:eastAsia="仿宋"/>
                <w:kern w:val="0"/>
                <w:sz w:val="24"/>
                <w:szCs w:val="24"/>
              </w:rPr>
            </w:pPr>
            <w:r>
              <w:rPr>
                <w:rFonts w:eastAsia="仿宋"/>
                <w:kern w:val="0"/>
                <w:sz w:val="24"/>
                <w:szCs w:val="24"/>
              </w:rPr>
              <w:t>15</w:t>
            </w:r>
          </w:p>
        </w:tc>
        <w:tc>
          <w:tcPr>
            <w:tcW w:w="873" w:type="dxa"/>
            <w:tcBorders>
              <w:top w:val="single" w:sz="8" w:space="0" w:color="auto"/>
              <w:left w:val="nil"/>
              <w:bottom w:val="single" w:sz="8" w:space="0" w:color="auto"/>
              <w:right w:val="single" w:sz="8" w:space="0" w:color="auto"/>
            </w:tcBorders>
          </w:tcPr>
          <w:p w:rsidR="003E7383" w:rsidRDefault="00B90D75">
            <w:pPr>
              <w:widowControl/>
              <w:spacing w:before="100" w:beforeAutospacing="1" w:after="200" w:line="273" w:lineRule="auto"/>
              <w:jc w:val="left"/>
              <w:rPr>
                <w:rFonts w:eastAsia="仿宋"/>
                <w:kern w:val="0"/>
                <w:sz w:val="24"/>
                <w:szCs w:val="24"/>
              </w:rPr>
            </w:pPr>
            <w:r>
              <w:rPr>
                <w:rFonts w:eastAsia="仿宋"/>
                <w:kern w:val="0"/>
                <w:sz w:val="24"/>
                <w:szCs w:val="24"/>
              </w:rPr>
              <w:t>15</w:t>
            </w:r>
          </w:p>
        </w:tc>
        <w:tc>
          <w:tcPr>
            <w:tcW w:w="873" w:type="dxa"/>
            <w:tcBorders>
              <w:top w:val="single" w:sz="8" w:space="0" w:color="auto"/>
              <w:left w:val="nil"/>
              <w:bottom w:val="single" w:sz="8" w:space="0" w:color="auto"/>
              <w:right w:val="single" w:sz="8" w:space="0" w:color="auto"/>
            </w:tcBorders>
          </w:tcPr>
          <w:p w:rsidR="003E7383" w:rsidRDefault="00B90D75">
            <w:pPr>
              <w:widowControl/>
              <w:spacing w:before="100" w:beforeAutospacing="1" w:after="200" w:line="273" w:lineRule="auto"/>
              <w:jc w:val="left"/>
              <w:rPr>
                <w:rFonts w:eastAsia="仿宋"/>
                <w:kern w:val="0"/>
                <w:sz w:val="24"/>
                <w:szCs w:val="24"/>
              </w:rPr>
            </w:pPr>
            <w:r>
              <w:rPr>
                <w:rFonts w:eastAsia="仿宋"/>
                <w:kern w:val="0"/>
                <w:sz w:val="24"/>
                <w:szCs w:val="24"/>
              </w:rPr>
              <w:t>15</w:t>
            </w:r>
          </w:p>
        </w:tc>
        <w:tc>
          <w:tcPr>
            <w:tcW w:w="871" w:type="dxa"/>
            <w:tcBorders>
              <w:top w:val="single" w:sz="8" w:space="0" w:color="auto"/>
              <w:left w:val="nil"/>
              <w:bottom w:val="single" w:sz="8" w:space="0" w:color="auto"/>
              <w:right w:val="single" w:sz="8" w:space="0" w:color="auto"/>
            </w:tcBorders>
          </w:tcPr>
          <w:p w:rsidR="003E7383" w:rsidRDefault="00B90D75">
            <w:pPr>
              <w:widowControl/>
              <w:spacing w:before="100" w:beforeAutospacing="1" w:after="200" w:line="273" w:lineRule="auto"/>
              <w:jc w:val="left"/>
              <w:rPr>
                <w:rFonts w:eastAsia="仿宋"/>
                <w:kern w:val="0"/>
                <w:sz w:val="24"/>
                <w:szCs w:val="24"/>
              </w:rPr>
            </w:pPr>
            <w:r>
              <w:rPr>
                <w:rFonts w:eastAsia="仿宋"/>
                <w:kern w:val="0"/>
                <w:sz w:val="24"/>
                <w:szCs w:val="24"/>
              </w:rPr>
              <w:t>14</w:t>
            </w:r>
          </w:p>
        </w:tc>
      </w:tr>
      <w:tr w:rsidR="003E7383">
        <w:trPr>
          <w:trHeight w:val="574"/>
        </w:trPr>
        <w:tc>
          <w:tcPr>
            <w:tcW w:w="3287" w:type="dxa"/>
            <w:tcBorders>
              <w:top w:val="single" w:sz="8" w:space="0" w:color="auto"/>
              <w:left w:val="single" w:sz="8" w:space="0" w:color="auto"/>
              <w:bottom w:val="single" w:sz="8" w:space="0" w:color="auto"/>
              <w:right w:val="single" w:sz="8" w:space="0" w:color="auto"/>
            </w:tcBorders>
          </w:tcPr>
          <w:p w:rsidR="003E7383" w:rsidRDefault="00B90D75">
            <w:pPr>
              <w:rPr>
                <w:rFonts w:ascii="仿宋" w:eastAsia="仿宋" w:hAnsi="仿宋"/>
                <w:sz w:val="24"/>
                <w:szCs w:val="24"/>
              </w:rPr>
            </w:pPr>
            <w:r>
              <w:rPr>
                <w:rFonts w:ascii="仿宋" w:eastAsia="仿宋" w:hAnsi="仿宋" w:hint="eastAsia"/>
                <w:sz w:val="24"/>
                <w:szCs w:val="24"/>
              </w:rPr>
              <w:t>法学硕士（宪法与行政法学专业）</w:t>
            </w:r>
          </w:p>
        </w:tc>
        <w:tc>
          <w:tcPr>
            <w:tcW w:w="872" w:type="dxa"/>
            <w:tcBorders>
              <w:top w:val="single" w:sz="8" w:space="0" w:color="auto"/>
              <w:left w:val="nil"/>
              <w:bottom w:val="single" w:sz="8" w:space="0" w:color="auto"/>
              <w:right w:val="single" w:sz="8" w:space="0" w:color="auto"/>
            </w:tcBorders>
          </w:tcPr>
          <w:p w:rsidR="003E7383" w:rsidRDefault="00B90D75">
            <w:pPr>
              <w:widowControl/>
              <w:spacing w:before="100" w:beforeAutospacing="1" w:after="200" w:line="273" w:lineRule="auto"/>
              <w:jc w:val="left"/>
              <w:rPr>
                <w:rFonts w:eastAsia="仿宋"/>
                <w:kern w:val="0"/>
                <w:sz w:val="24"/>
                <w:szCs w:val="24"/>
              </w:rPr>
            </w:pPr>
            <w:r>
              <w:rPr>
                <w:rFonts w:eastAsia="仿宋"/>
                <w:kern w:val="0"/>
                <w:sz w:val="24"/>
                <w:szCs w:val="24"/>
              </w:rPr>
              <w:t>20</w:t>
            </w:r>
          </w:p>
        </w:tc>
        <w:tc>
          <w:tcPr>
            <w:tcW w:w="873" w:type="dxa"/>
            <w:tcBorders>
              <w:top w:val="single" w:sz="8" w:space="0" w:color="auto"/>
              <w:left w:val="nil"/>
              <w:bottom w:val="single" w:sz="8" w:space="0" w:color="auto"/>
              <w:right w:val="single" w:sz="8" w:space="0" w:color="auto"/>
            </w:tcBorders>
          </w:tcPr>
          <w:p w:rsidR="003E7383" w:rsidRDefault="00B90D75">
            <w:pPr>
              <w:widowControl/>
              <w:spacing w:before="100" w:beforeAutospacing="1" w:after="200" w:line="273" w:lineRule="auto"/>
              <w:jc w:val="left"/>
              <w:rPr>
                <w:rFonts w:eastAsia="仿宋"/>
                <w:kern w:val="0"/>
                <w:sz w:val="24"/>
                <w:szCs w:val="24"/>
              </w:rPr>
            </w:pPr>
            <w:r>
              <w:rPr>
                <w:rFonts w:eastAsia="仿宋"/>
                <w:kern w:val="0"/>
                <w:sz w:val="24"/>
                <w:szCs w:val="24"/>
              </w:rPr>
              <w:t>20</w:t>
            </w:r>
          </w:p>
        </w:tc>
        <w:tc>
          <w:tcPr>
            <w:tcW w:w="873" w:type="dxa"/>
            <w:tcBorders>
              <w:top w:val="single" w:sz="8" w:space="0" w:color="auto"/>
              <w:left w:val="nil"/>
              <w:bottom w:val="single" w:sz="8" w:space="0" w:color="auto"/>
              <w:right w:val="single" w:sz="8" w:space="0" w:color="auto"/>
            </w:tcBorders>
          </w:tcPr>
          <w:p w:rsidR="003E7383" w:rsidRDefault="00B90D75">
            <w:pPr>
              <w:widowControl/>
              <w:spacing w:before="100" w:beforeAutospacing="1" w:after="200" w:line="273" w:lineRule="auto"/>
              <w:jc w:val="left"/>
              <w:rPr>
                <w:rFonts w:eastAsia="仿宋"/>
                <w:kern w:val="0"/>
                <w:sz w:val="24"/>
                <w:szCs w:val="24"/>
              </w:rPr>
            </w:pPr>
            <w:r>
              <w:rPr>
                <w:rFonts w:eastAsia="仿宋"/>
                <w:kern w:val="0"/>
                <w:sz w:val="24"/>
                <w:szCs w:val="24"/>
              </w:rPr>
              <w:t>19</w:t>
            </w:r>
          </w:p>
        </w:tc>
        <w:tc>
          <w:tcPr>
            <w:tcW w:w="873" w:type="dxa"/>
            <w:tcBorders>
              <w:top w:val="single" w:sz="8" w:space="0" w:color="auto"/>
              <w:left w:val="nil"/>
              <w:bottom w:val="single" w:sz="8" w:space="0" w:color="auto"/>
              <w:right w:val="single" w:sz="8" w:space="0" w:color="auto"/>
            </w:tcBorders>
          </w:tcPr>
          <w:p w:rsidR="003E7383" w:rsidRDefault="00B90D75">
            <w:pPr>
              <w:widowControl/>
              <w:spacing w:before="100" w:beforeAutospacing="1" w:after="200" w:line="273" w:lineRule="auto"/>
              <w:jc w:val="left"/>
              <w:rPr>
                <w:rFonts w:eastAsia="仿宋"/>
                <w:kern w:val="0"/>
                <w:sz w:val="24"/>
                <w:szCs w:val="24"/>
              </w:rPr>
            </w:pPr>
            <w:r>
              <w:rPr>
                <w:rFonts w:eastAsia="仿宋"/>
                <w:kern w:val="0"/>
                <w:sz w:val="24"/>
                <w:szCs w:val="24"/>
              </w:rPr>
              <w:t>25</w:t>
            </w:r>
          </w:p>
        </w:tc>
        <w:tc>
          <w:tcPr>
            <w:tcW w:w="873" w:type="dxa"/>
            <w:tcBorders>
              <w:top w:val="single" w:sz="8" w:space="0" w:color="auto"/>
              <w:left w:val="nil"/>
              <w:bottom w:val="single" w:sz="8" w:space="0" w:color="auto"/>
              <w:right w:val="single" w:sz="8" w:space="0" w:color="auto"/>
            </w:tcBorders>
          </w:tcPr>
          <w:p w:rsidR="003E7383" w:rsidRDefault="00B90D75">
            <w:pPr>
              <w:widowControl/>
              <w:spacing w:before="100" w:beforeAutospacing="1" w:after="200" w:line="273" w:lineRule="auto"/>
              <w:jc w:val="left"/>
              <w:rPr>
                <w:rFonts w:eastAsia="仿宋"/>
                <w:kern w:val="0"/>
                <w:sz w:val="24"/>
                <w:szCs w:val="24"/>
              </w:rPr>
            </w:pPr>
            <w:r>
              <w:rPr>
                <w:rFonts w:eastAsia="仿宋"/>
                <w:kern w:val="0"/>
                <w:sz w:val="24"/>
                <w:szCs w:val="24"/>
              </w:rPr>
              <w:t>25</w:t>
            </w:r>
          </w:p>
        </w:tc>
        <w:tc>
          <w:tcPr>
            <w:tcW w:w="871" w:type="dxa"/>
            <w:tcBorders>
              <w:top w:val="single" w:sz="8" w:space="0" w:color="auto"/>
              <w:left w:val="nil"/>
              <w:bottom w:val="single" w:sz="8" w:space="0" w:color="auto"/>
              <w:right w:val="single" w:sz="8" w:space="0" w:color="auto"/>
            </w:tcBorders>
          </w:tcPr>
          <w:p w:rsidR="003E7383" w:rsidRDefault="00B90D75">
            <w:pPr>
              <w:widowControl/>
              <w:spacing w:before="100" w:beforeAutospacing="1" w:after="200" w:line="273" w:lineRule="auto"/>
              <w:jc w:val="left"/>
              <w:rPr>
                <w:rFonts w:eastAsia="仿宋"/>
                <w:kern w:val="0"/>
                <w:sz w:val="24"/>
                <w:szCs w:val="24"/>
              </w:rPr>
            </w:pPr>
            <w:r>
              <w:rPr>
                <w:rFonts w:eastAsia="仿宋"/>
                <w:kern w:val="0"/>
                <w:sz w:val="24"/>
                <w:szCs w:val="24"/>
              </w:rPr>
              <w:t>25</w:t>
            </w:r>
          </w:p>
        </w:tc>
      </w:tr>
      <w:tr w:rsidR="003E7383">
        <w:trPr>
          <w:trHeight w:val="559"/>
        </w:trPr>
        <w:tc>
          <w:tcPr>
            <w:tcW w:w="3287" w:type="dxa"/>
            <w:tcBorders>
              <w:top w:val="single" w:sz="8" w:space="0" w:color="auto"/>
              <w:left w:val="single" w:sz="8" w:space="0" w:color="auto"/>
              <w:bottom w:val="single" w:sz="8" w:space="0" w:color="auto"/>
              <w:right w:val="single" w:sz="8" w:space="0" w:color="auto"/>
            </w:tcBorders>
          </w:tcPr>
          <w:p w:rsidR="003E7383" w:rsidRDefault="00B90D75">
            <w:pPr>
              <w:rPr>
                <w:rFonts w:ascii="仿宋" w:eastAsia="仿宋" w:hAnsi="仿宋"/>
                <w:sz w:val="24"/>
                <w:szCs w:val="24"/>
              </w:rPr>
            </w:pPr>
            <w:r>
              <w:rPr>
                <w:rFonts w:ascii="仿宋" w:eastAsia="仿宋" w:hAnsi="仿宋" w:hint="eastAsia"/>
                <w:sz w:val="24"/>
                <w:szCs w:val="24"/>
              </w:rPr>
              <w:t>法学硕士（刑法学专业）</w:t>
            </w:r>
            <w:r>
              <w:rPr>
                <w:rFonts w:ascii="Calibri" w:eastAsia="仿宋" w:hAnsi="Calibri" w:cs="Calibri"/>
                <w:sz w:val="24"/>
                <w:szCs w:val="24"/>
              </w:rPr>
              <w:t> </w:t>
            </w:r>
          </w:p>
        </w:tc>
        <w:tc>
          <w:tcPr>
            <w:tcW w:w="872" w:type="dxa"/>
            <w:tcBorders>
              <w:top w:val="single" w:sz="8" w:space="0" w:color="auto"/>
              <w:left w:val="nil"/>
              <w:bottom w:val="single" w:sz="8" w:space="0" w:color="auto"/>
              <w:right w:val="single" w:sz="8" w:space="0" w:color="auto"/>
            </w:tcBorders>
          </w:tcPr>
          <w:p w:rsidR="003E7383" w:rsidRDefault="00B90D75">
            <w:pPr>
              <w:widowControl/>
              <w:spacing w:before="100" w:beforeAutospacing="1" w:after="200" w:line="273" w:lineRule="auto"/>
              <w:jc w:val="left"/>
              <w:rPr>
                <w:rFonts w:eastAsia="仿宋"/>
                <w:kern w:val="0"/>
                <w:sz w:val="24"/>
                <w:szCs w:val="24"/>
              </w:rPr>
            </w:pPr>
            <w:r>
              <w:rPr>
                <w:rFonts w:eastAsia="仿宋"/>
                <w:kern w:val="0"/>
                <w:sz w:val="24"/>
                <w:szCs w:val="24"/>
              </w:rPr>
              <w:t>25</w:t>
            </w:r>
          </w:p>
        </w:tc>
        <w:tc>
          <w:tcPr>
            <w:tcW w:w="873" w:type="dxa"/>
            <w:tcBorders>
              <w:top w:val="single" w:sz="8" w:space="0" w:color="auto"/>
              <w:left w:val="nil"/>
              <w:bottom w:val="single" w:sz="8" w:space="0" w:color="auto"/>
              <w:right w:val="single" w:sz="8" w:space="0" w:color="auto"/>
            </w:tcBorders>
          </w:tcPr>
          <w:p w:rsidR="003E7383" w:rsidRDefault="00B90D75">
            <w:pPr>
              <w:widowControl/>
              <w:spacing w:before="100" w:beforeAutospacing="1" w:after="200" w:line="273" w:lineRule="auto"/>
              <w:jc w:val="left"/>
              <w:rPr>
                <w:rFonts w:eastAsia="仿宋"/>
                <w:kern w:val="0"/>
                <w:sz w:val="24"/>
                <w:szCs w:val="24"/>
              </w:rPr>
            </w:pPr>
            <w:r>
              <w:rPr>
                <w:rFonts w:eastAsia="仿宋"/>
                <w:kern w:val="0"/>
                <w:sz w:val="24"/>
                <w:szCs w:val="24"/>
              </w:rPr>
              <w:t>25</w:t>
            </w:r>
          </w:p>
        </w:tc>
        <w:tc>
          <w:tcPr>
            <w:tcW w:w="873" w:type="dxa"/>
            <w:tcBorders>
              <w:top w:val="single" w:sz="8" w:space="0" w:color="auto"/>
              <w:left w:val="nil"/>
              <w:bottom w:val="single" w:sz="8" w:space="0" w:color="auto"/>
              <w:right w:val="single" w:sz="8" w:space="0" w:color="auto"/>
            </w:tcBorders>
          </w:tcPr>
          <w:p w:rsidR="003E7383" w:rsidRDefault="00B90D75">
            <w:pPr>
              <w:widowControl/>
              <w:spacing w:before="100" w:beforeAutospacing="1" w:after="200" w:line="273" w:lineRule="auto"/>
              <w:jc w:val="left"/>
              <w:rPr>
                <w:rFonts w:eastAsia="仿宋"/>
                <w:kern w:val="0"/>
                <w:sz w:val="24"/>
                <w:szCs w:val="24"/>
              </w:rPr>
            </w:pPr>
            <w:r>
              <w:rPr>
                <w:rFonts w:eastAsia="仿宋"/>
                <w:kern w:val="0"/>
                <w:sz w:val="24"/>
                <w:szCs w:val="24"/>
              </w:rPr>
              <w:t>25</w:t>
            </w:r>
          </w:p>
        </w:tc>
        <w:tc>
          <w:tcPr>
            <w:tcW w:w="873" w:type="dxa"/>
            <w:tcBorders>
              <w:top w:val="single" w:sz="8" w:space="0" w:color="auto"/>
              <w:left w:val="nil"/>
              <w:bottom w:val="single" w:sz="8" w:space="0" w:color="auto"/>
              <w:right w:val="single" w:sz="8" w:space="0" w:color="auto"/>
            </w:tcBorders>
          </w:tcPr>
          <w:p w:rsidR="003E7383" w:rsidRDefault="00B90D75">
            <w:pPr>
              <w:widowControl/>
              <w:spacing w:before="100" w:beforeAutospacing="1" w:after="200" w:line="273" w:lineRule="auto"/>
              <w:jc w:val="left"/>
              <w:rPr>
                <w:rFonts w:eastAsia="仿宋"/>
                <w:kern w:val="0"/>
                <w:sz w:val="24"/>
                <w:szCs w:val="24"/>
              </w:rPr>
            </w:pPr>
            <w:r>
              <w:rPr>
                <w:rFonts w:eastAsia="仿宋"/>
                <w:kern w:val="0"/>
                <w:sz w:val="24"/>
                <w:szCs w:val="24"/>
              </w:rPr>
              <w:t>50</w:t>
            </w:r>
          </w:p>
        </w:tc>
        <w:tc>
          <w:tcPr>
            <w:tcW w:w="873" w:type="dxa"/>
            <w:tcBorders>
              <w:top w:val="single" w:sz="8" w:space="0" w:color="auto"/>
              <w:left w:val="nil"/>
              <w:bottom w:val="single" w:sz="8" w:space="0" w:color="auto"/>
              <w:right w:val="single" w:sz="8" w:space="0" w:color="auto"/>
            </w:tcBorders>
          </w:tcPr>
          <w:p w:rsidR="003E7383" w:rsidRDefault="00B90D75">
            <w:pPr>
              <w:widowControl/>
              <w:spacing w:before="100" w:beforeAutospacing="1" w:after="200" w:line="273" w:lineRule="auto"/>
              <w:jc w:val="left"/>
              <w:rPr>
                <w:rFonts w:eastAsia="仿宋"/>
                <w:kern w:val="0"/>
                <w:sz w:val="24"/>
                <w:szCs w:val="24"/>
              </w:rPr>
            </w:pPr>
            <w:r>
              <w:rPr>
                <w:rFonts w:eastAsia="仿宋"/>
                <w:kern w:val="0"/>
                <w:sz w:val="24"/>
                <w:szCs w:val="24"/>
              </w:rPr>
              <w:t>50</w:t>
            </w:r>
          </w:p>
        </w:tc>
        <w:tc>
          <w:tcPr>
            <w:tcW w:w="871" w:type="dxa"/>
            <w:tcBorders>
              <w:top w:val="single" w:sz="8" w:space="0" w:color="auto"/>
              <w:left w:val="nil"/>
              <w:bottom w:val="single" w:sz="8" w:space="0" w:color="auto"/>
              <w:right w:val="single" w:sz="8" w:space="0" w:color="auto"/>
            </w:tcBorders>
          </w:tcPr>
          <w:p w:rsidR="003E7383" w:rsidRDefault="00B90D75">
            <w:pPr>
              <w:widowControl/>
              <w:spacing w:before="100" w:beforeAutospacing="1" w:after="200" w:line="273" w:lineRule="auto"/>
              <w:jc w:val="left"/>
              <w:rPr>
                <w:rFonts w:eastAsia="仿宋"/>
                <w:kern w:val="0"/>
                <w:sz w:val="24"/>
                <w:szCs w:val="24"/>
              </w:rPr>
            </w:pPr>
            <w:r>
              <w:rPr>
                <w:rFonts w:eastAsia="仿宋"/>
                <w:kern w:val="0"/>
                <w:sz w:val="24"/>
                <w:szCs w:val="24"/>
              </w:rPr>
              <w:t>49</w:t>
            </w:r>
          </w:p>
        </w:tc>
      </w:tr>
      <w:tr w:rsidR="003E7383">
        <w:trPr>
          <w:trHeight w:val="559"/>
        </w:trPr>
        <w:tc>
          <w:tcPr>
            <w:tcW w:w="3287" w:type="dxa"/>
            <w:tcBorders>
              <w:top w:val="single" w:sz="8" w:space="0" w:color="auto"/>
              <w:left w:val="single" w:sz="8" w:space="0" w:color="auto"/>
              <w:bottom w:val="single" w:sz="8" w:space="0" w:color="auto"/>
              <w:right w:val="single" w:sz="8" w:space="0" w:color="auto"/>
            </w:tcBorders>
          </w:tcPr>
          <w:p w:rsidR="003E7383" w:rsidRDefault="00B90D75">
            <w:pPr>
              <w:rPr>
                <w:rFonts w:ascii="仿宋" w:eastAsia="仿宋" w:hAnsi="仿宋"/>
                <w:sz w:val="24"/>
                <w:szCs w:val="24"/>
              </w:rPr>
            </w:pPr>
            <w:r>
              <w:rPr>
                <w:rFonts w:ascii="仿宋" w:eastAsia="仿宋" w:hAnsi="仿宋" w:hint="eastAsia"/>
                <w:sz w:val="24"/>
                <w:szCs w:val="24"/>
              </w:rPr>
              <w:t>法律硕士（法本）</w:t>
            </w:r>
          </w:p>
        </w:tc>
        <w:tc>
          <w:tcPr>
            <w:tcW w:w="872" w:type="dxa"/>
            <w:tcBorders>
              <w:top w:val="single" w:sz="8" w:space="0" w:color="auto"/>
              <w:left w:val="nil"/>
              <w:bottom w:val="single" w:sz="8" w:space="0" w:color="auto"/>
              <w:right w:val="single" w:sz="8" w:space="0" w:color="auto"/>
            </w:tcBorders>
          </w:tcPr>
          <w:p w:rsidR="003E7383" w:rsidRDefault="00B90D75">
            <w:pPr>
              <w:widowControl/>
              <w:spacing w:before="100" w:beforeAutospacing="1" w:after="200" w:line="273" w:lineRule="auto"/>
              <w:jc w:val="left"/>
              <w:rPr>
                <w:rFonts w:eastAsia="仿宋"/>
                <w:kern w:val="0"/>
                <w:sz w:val="24"/>
                <w:szCs w:val="24"/>
              </w:rPr>
            </w:pPr>
            <w:r>
              <w:rPr>
                <w:rFonts w:eastAsia="仿宋"/>
                <w:kern w:val="0"/>
                <w:sz w:val="24"/>
                <w:szCs w:val="24"/>
              </w:rPr>
              <w:t>65</w:t>
            </w:r>
          </w:p>
        </w:tc>
        <w:tc>
          <w:tcPr>
            <w:tcW w:w="873" w:type="dxa"/>
            <w:tcBorders>
              <w:top w:val="single" w:sz="8" w:space="0" w:color="auto"/>
              <w:left w:val="nil"/>
              <w:bottom w:val="single" w:sz="8" w:space="0" w:color="auto"/>
              <w:right w:val="single" w:sz="8" w:space="0" w:color="auto"/>
            </w:tcBorders>
          </w:tcPr>
          <w:p w:rsidR="003E7383" w:rsidRDefault="00B90D75">
            <w:pPr>
              <w:widowControl/>
              <w:spacing w:before="100" w:beforeAutospacing="1" w:after="200" w:line="273" w:lineRule="auto"/>
              <w:jc w:val="left"/>
              <w:rPr>
                <w:rFonts w:eastAsia="仿宋"/>
                <w:kern w:val="0"/>
                <w:sz w:val="24"/>
                <w:szCs w:val="24"/>
              </w:rPr>
            </w:pPr>
            <w:r>
              <w:rPr>
                <w:rFonts w:eastAsia="仿宋"/>
                <w:kern w:val="0"/>
                <w:sz w:val="24"/>
                <w:szCs w:val="24"/>
              </w:rPr>
              <w:t>65</w:t>
            </w:r>
          </w:p>
        </w:tc>
        <w:tc>
          <w:tcPr>
            <w:tcW w:w="873" w:type="dxa"/>
            <w:tcBorders>
              <w:top w:val="single" w:sz="8" w:space="0" w:color="auto"/>
              <w:left w:val="nil"/>
              <w:bottom w:val="single" w:sz="8" w:space="0" w:color="auto"/>
              <w:right w:val="single" w:sz="8" w:space="0" w:color="auto"/>
            </w:tcBorders>
          </w:tcPr>
          <w:p w:rsidR="003E7383" w:rsidRDefault="00B90D75">
            <w:pPr>
              <w:widowControl/>
              <w:spacing w:before="100" w:beforeAutospacing="1" w:after="200" w:line="273" w:lineRule="auto"/>
              <w:jc w:val="left"/>
              <w:rPr>
                <w:rFonts w:eastAsia="仿宋"/>
                <w:kern w:val="0"/>
                <w:sz w:val="24"/>
                <w:szCs w:val="24"/>
              </w:rPr>
            </w:pPr>
            <w:r>
              <w:rPr>
                <w:rFonts w:eastAsia="仿宋"/>
                <w:kern w:val="0"/>
                <w:sz w:val="24"/>
                <w:szCs w:val="24"/>
              </w:rPr>
              <w:t>64</w:t>
            </w:r>
          </w:p>
        </w:tc>
        <w:tc>
          <w:tcPr>
            <w:tcW w:w="873" w:type="dxa"/>
            <w:tcBorders>
              <w:top w:val="single" w:sz="8" w:space="0" w:color="auto"/>
              <w:left w:val="nil"/>
              <w:bottom w:val="single" w:sz="8" w:space="0" w:color="auto"/>
              <w:right w:val="single" w:sz="8" w:space="0" w:color="auto"/>
            </w:tcBorders>
          </w:tcPr>
          <w:p w:rsidR="003E7383" w:rsidRDefault="00B90D75">
            <w:pPr>
              <w:widowControl/>
              <w:spacing w:before="100" w:beforeAutospacing="1" w:after="200" w:line="273" w:lineRule="auto"/>
              <w:jc w:val="left"/>
              <w:rPr>
                <w:rFonts w:eastAsia="仿宋"/>
                <w:kern w:val="0"/>
                <w:sz w:val="24"/>
                <w:szCs w:val="24"/>
              </w:rPr>
            </w:pPr>
            <w:r>
              <w:rPr>
                <w:rFonts w:eastAsia="仿宋"/>
                <w:kern w:val="0"/>
                <w:sz w:val="24"/>
                <w:szCs w:val="24"/>
              </w:rPr>
              <w:t>110</w:t>
            </w:r>
          </w:p>
        </w:tc>
        <w:tc>
          <w:tcPr>
            <w:tcW w:w="873" w:type="dxa"/>
            <w:tcBorders>
              <w:top w:val="single" w:sz="8" w:space="0" w:color="auto"/>
              <w:left w:val="nil"/>
              <w:bottom w:val="single" w:sz="8" w:space="0" w:color="auto"/>
              <w:right w:val="single" w:sz="8" w:space="0" w:color="auto"/>
            </w:tcBorders>
          </w:tcPr>
          <w:p w:rsidR="003E7383" w:rsidRDefault="00B90D75">
            <w:pPr>
              <w:widowControl/>
              <w:spacing w:before="100" w:beforeAutospacing="1" w:after="200" w:line="273" w:lineRule="auto"/>
              <w:jc w:val="left"/>
              <w:rPr>
                <w:rFonts w:eastAsia="仿宋"/>
                <w:kern w:val="0"/>
                <w:sz w:val="24"/>
                <w:szCs w:val="24"/>
              </w:rPr>
            </w:pPr>
            <w:r>
              <w:rPr>
                <w:rFonts w:eastAsia="仿宋"/>
                <w:kern w:val="0"/>
                <w:sz w:val="24"/>
                <w:szCs w:val="24"/>
              </w:rPr>
              <w:t>109</w:t>
            </w:r>
          </w:p>
        </w:tc>
        <w:tc>
          <w:tcPr>
            <w:tcW w:w="871" w:type="dxa"/>
            <w:tcBorders>
              <w:top w:val="single" w:sz="8" w:space="0" w:color="auto"/>
              <w:left w:val="nil"/>
              <w:bottom w:val="single" w:sz="8" w:space="0" w:color="auto"/>
              <w:right w:val="single" w:sz="8" w:space="0" w:color="auto"/>
            </w:tcBorders>
          </w:tcPr>
          <w:p w:rsidR="003E7383" w:rsidRDefault="00B90D75">
            <w:pPr>
              <w:widowControl/>
              <w:spacing w:before="100" w:beforeAutospacing="1" w:after="200" w:line="273" w:lineRule="auto"/>
              <w:jc w:val="left"/>
              <w:rPr>
                <w:rFonts w:eastAsia="仿宋"/>
                <w:kern w:val="0"/>
                <w:sz w:val="24"/>
                <w:szCs w:val="24"/>
              </w:rPr>
            </w:pPr>
            <w:r>
              <w:rPr>
                <w:rFonts w:eastAsia="仿宋"/>
                <w:kern w:val="0"/>
                <w:sz w:val="24"/>
                <w:szCs w:val="24"/>
              </w:rPr>
              <w:t>102</w:t>
            </w:r>
          </w:p>
        </w:tc>
      </w:tr>
      <w:tr w:rsidR="003E7383">
        <w:trPr>
          <w:trHeight w:val="559"/>
        </w:trPr>
        <w:tc>
          <w:tcPr>
            <w:tcW w:w="3287" w:type="dxa"/>
            <w:tcBorders>
              <w:top w:val="single" w:sz="8" w:space="0" w:color="auto"/>
              <w:left w:val="single" w:sz="8" w:space="0" w:color="auto"/>
              <w:bottom w:val="single" w:sz="8" w:space="0" w:color="auto"/>
              <w:right w:val="single" w:sz="8" w:space="0" w:color="auto"/>
            </w:tcBorders>
          </w:tcPr>
          <w:p w:rsidR="003E7383" w:rsidRDefault="00B90D75">
            <w:pPr>
              <w:rPr>
                <w:rFonts w:ascii="仿宋" w:eastAsia="仿宋" w:hAnsi="仿宋"/>
                <w:sz w:val="24"/>
                <w:szCs w:val="24"/>
              </w:rPr>
            </w:pPr>
            <w:r>
              <w:rPr>
                <w:rFonts w:ascii="仿宋" w:eastAsia="仿宋" w:hAnsi="仿宋" w:hint="eastAsia"/>
                <w:sz w:val="24"/>
                <w:szCs w:val="24"/>
              </w:rPr>
              <w:t>法律硕士（非法本）</w:t>
            </w:r>
          </w:p>
        </w:tc>
        <w:tc>
          <w:tcPr>
            <w:tcW w:w="872" w:type="dxa"/>
            <w:tcBorders>
              <w:top w:val="single" w:sz="8" w:space="0" w:color="auto"/>
              <w:left w:val="nil"/>
              <w:bottom w:val="single" w:sz="8" w:space="0" w:color="auto"/>
              <w:right w:val="single" w:sz="8" w:space="0" w:color="auto"/>
            </w:tcBorders>
          </w:tcPr>
          <w:p w:rsidR="003E7383" w:rsidRDefault="00B90D75">
            <w:pPr>
              <w:widowControl/>
              <w:spacing w:before="100" w:beforeAutospacing="1" w:after="200" w:line="273" w:lineRule="auto"/>
              <w:jc w:val="left"/>
              <w:rPr>
                <w:rFonts w:eastAsia="仿宋"/>
                <w:kern w:val="0"/>
                <w:sz w:val="24"/>
                <w:szCs w:val="24"/>
              </w:rPr>
            </w:pPr>
            <w:r>
              <w:rPr>
                <w:rFonts w:eastAsia="仿宋"/>
                <w:kern w:val="0"/>
                <w:sz w:val="24"/>
                <w:szCs w:val="24"/>
              </w:rPr>
              <w:t>25</w:t>
            </w:r>
          </w:p>
        </w:tc>
        <w:tc>
          <w:tcPr>
            <w:tcW w:w="873" w:type="dxa"/>
            <w:tcBorders>
              <w:top w:val="single" w:sz="8" w:space="0" w:color="auto"/>
              <w:left w:val="nil"/>
              <w:bottom w:val="single" w:sz="8" w:space="0" w:color="auto"/>
              <w:right w:val="single" w:sz="8" w:space="0" w:color="auto"/>
            </w:tcBorders>
          </w:tcPr>
          <w:p w:rsidR="003E7383" w:rsidRDefault="00B90D75">
            <w:pPr>
              <w:widowControl/>
              <w:spacing w:before="100" w:beforeAutospacing="1" w:after="200" w:line="273" w:lineRule="auto"/>
              <w:jc w:val="left"/>
              <w:rPr>
                <w:rFonts w:eastAsia="仿宋"/>
                <w:kern w:val="0"/>
                <w:sz w:val="24"/>
                <w:szCs w:val="24"/>
              </w:rPr>
            </w:pPr>
            <w:r>
              <w:rPr>
                <w:rFonts w:eastAsia="仿宋"/>
                <w:kern w:val="0"/>
                <w:sz w:val="24"/>
                <w:szCs w:val="24"/>
              </w:rPr>
              <w:t>25</w:t>
            </w:r>
          </w:p>
        </w:tc>
        <w:tc>
          <w:tcPr>
            <w:tcW w:w="873" w:type="dxa"/>
            <w:tcBorders>
              <w:top w:val="single" w:sz="8" w:space="0" w:color="auto"/>
              <w:left w:val="nil"/>
              <w:bottom w:val="single" w:sz="8" w:space="0" w:color="auto"/>
              <w:right w:val="single" w:sz="8" w:space="0" w:color="auto"/>
            </w:tcBorders>
          </w:tcPr>
          <w:p w:rsidR="003E7383" w:rsidRDefault="00B90D75">
            <w:pPr>
              <w:widowControl/>
              <w:spacing w:before="100" w:beforeAutospacing="1" w:after="200" w:line="273" w:lineRule="auto"/>
              <w:jc w:val="left"/>
              <w:rPr>
                <w:rFonts w:eastAsia="仿宋"/>
                <w:kern w:val="0"/>
                <w:sz w:val="24"/>
                <w:szCs w:val="24"/>
              </w:rPr>
            </w:pPr>
            <w:r>
              <w:rPr>
                <w:rFonts w:eastAsia="仿宋"/>
                <w:kern w:val="0"/>
                <w:sz w:val="24"/>
                <w:szCs w:val="24"/>
              </w:rPr>
              <w:t>21</w:t>
            </w:r>
          </w:p>
        </w:tc>
        <w:tc>
          <w:tcPr>
            <w:tcW w:w="873" w:type="dxa"/>
            <w:tcBorders>
              <w:top w:val="single" w:sz="8" w:space="0" w:color="auto"/>
              <w:left w:val="nil"/>
              <w:bottom w:val="single" w:sz="8" w:space="0" w:color="auto"/>
              <w:right w:val="single" w:sz="8" w:space="0" w:color="auto"/>
            </w:tcBorders>
          </w:tcPr>
          <w:p w:rsidR="003E7383" w:rsidRDefault="00B90D75">
            <w:pPr>
              <w:widowControl/>
              <w:spacing w:before="100" w:beforeAutospacing="1" w:after="200" w:line="273" w:lineRule="auto"/>
              <w:jc w:val="left"/>
              <w:rPr>
                <w:rFonts w:eastAsia="仿宋"/>
                <w:kern w:val="0"/>
                <w:sz w:val="24"/>
                <w:szCs w:val="24"/>
              </w:rPr>
            </w:pPr>
            <w:r>
              <w:rPr>
                <w:rFonts w:eastAsia="仿宋"/>
                <w:kern w:val="0"/>
                <w:sz w:val="24"/>
                <w:szCs w:val="24"/>
              </w:rPr>
              <w:t>50</w:t>
            </w:r>
          </w:p>
        </w:tc>
        <w:tc>
          <w:tcPr>
            <w:tcW w:w="873" w:type="dxa"/>
            <w:tcBorders>
              <w:top w:val="single" w:sz="8" w:space="0" w:color="auto"/>
              <w:left w:val="nil"/>
              <w:bottom w:val="single" w:sz="8" w:space="0" w:color="auto"/>
              <w:right w:val="single" w:sz="8" w:space="0" w:color="auto"/>
            </w:tcBorders>
          </w:tcPr>
          <w:p w:rsidR="003E7383" w:rsidRDefault="00B90D75">
            <w:pPr>
              <w:widowControl/>
              <w:spacing w:before="100" w:beforeAutospacing="1" w:after="200" w:line="273" w:lineRule="auto"/>
              <w:jc w:val="left"/>
              <w:rPr>
                <w:rFonts w:eastAsia="仿宋"/>
                <w:kern w:val="0"/>
                <w:sz w:val="24"/>
                <w:szCs w:val="24"/>
              </w:rPr>
            </w:pPr>
            <w:r>
              <w:rPr>
                <w:rFonts w:eastAsia="仿宋"/>
                <w:kern w:val="0"/>
                <w:sz w:val="24"/>
                <w:szCs w:val="24"/>
              </w:rPr>
              <w:t>49</w:t>
            </w:r>
          </w:p>
        </w:tc>
        <w:tc>
          <w:tcPr>
            <w:tcW w:w="871" w:type="dxa"/>
            <w:tcBorders>
              <w:top w:val="single" w:sz="8" w:space="0" w:color="auto"/>
              <w:left w:val="nil"/>
              <w:bottom w:val="single" w:sz="8" w:space="0" w:color="auto"/>
              <w:right w:val="single" w:sz="8" w:space="0" w:color="auto"/>
            </w:tcBorders>
          </w:tcPr>
          <w:p w:rsidR="003E7383" w:rsidRDefault="00B90D75">
            <w:pPr>
              <w:widowControl/>
              <w:spacing w:before="100" w:beforeAutospacing="1" w:after="200" w:line="273" w:lineRule="auto"/>
              <w:jc w:val="left"/>
              <w:rPr>
                <w:rFonts w:eastAsia="仿宋"/>
                <w:kern w:val="0"/>
                <w:sz w:val="24"/>
                <w:szCs w:val="24"/>
              </w:rPr>
            </w:pPr>
            <w:r>
              <w:rPr>
                <w:rFonts w:eastAsia="仿宋"/>
                <w:kern w:val="0"/>
                <w:sz w:val="24"/>
                <w:szCs w:val="24"/>
              </w:rPr>
              <w:t>45</w:t>
            </w:r>
          </w:p>
        </w:tc>
      </w:tr>
      <w:tr w:rsidR="003E7383">
        <w:trPr>
          <w:trHeight w:val="574"/>
        </w:trPr>
        <w:tc>
          <w:tcPr>
            <w:tcW w:w="3287" w:type="dxa"/>
            <w:tcBorders>
              <w:top w:val="single" w:sz="8" w:space="0" w:color="auto"/>
              <w:left w:val="single" w:sz="8" w:space="0" w:color="auto"/>
              <w:bottom w:val="single" w:sz="8" w:space="0" w:color="auto"/>
              <w:right w:val="single" w:sz="8" w:space="0" w:color="auto"/>
            </w:tcBorders>
            <w:shd w:val="clear" w:color="auto" w:fill="FFFFFF"/>
          </w:tcPr>
          <w:p w:rsidR="003E7383" w:rsidRDefault="00B90D75">
            <w:pPr>
              <w:rPr>
                <w:rFonts w:ascii="仿宋" w:eastAsia="仿宋" w:hAnsi="仿宋"/>
                <w:color w:val="000000"/>
                <w:sz w:val="24"/>
                <w:szCs w:val="24"/>
              </w:rPr>
            </w:pPr>
            <w:r>
              <w:rPr>
                <w:rFonts w:ascii="仿宋" w:eastAsia="仿宋" w:hAnsi="仿宋" w:hint="eastAsia"/>
                <w:color w:val="000000"/>
                <w:sz w:val="24"/>
                <w:szCs w:val="24"/>
              </w:rPr>
              <w:t>总计</w:t>
            </w:r>
          </w:p>
        </w:tc>
        <w:tc>
          <w:tcPr>
            <w:tcW w:w="872" w:type="dxa"/>
            <w:tcBorders>
              <w:top w:val="single" w:sz="8" w:space="0" w:color="auto"/>
              <w:left w:val="nil"/>
              <w:bottom w:val="single" w:sz="8" w:space="0" w:color="auto"/>
              <w:right w:val="single" w:sz="8" w:space="0" w:color="auto"/>
            </w:tcBorders>
            <w:shd w:val="clear" w:color="auto" w:fill="FFFFFF"/>
          </w:tcPr>
          <w:p w:rsidR="003E7383" w:rsidRDefault="00B90D75">
            <w:pPr>
              <w:widowControl/>
              <w:spacing w:before="100" w:beforeAutospacing="1" w:after="200" w:line="273" w:lineRule="auto"/>
              <w:jc w:val="left"/>
              <w:rPr>
                <w:rFonts w:eastAsia="仿宋"/>
                <w:color w:val="000000"/>
                <w:kern w:val="0"/>
                <w:sz w:val="24"/>
                <w:szCs w:val="24"/>
              </w:rPr>
            </w:pPr>
            <w:r>
              <w:rPr>
                <w:rFonts w:eastAsia="仿宋"/>
                <w:color w:val="000000"/>
                <w:kern w:val="0"/>
                <w:sz w:val="24"/>
                <w:szCs w:val="24"/>
              </w:rPr>
              <w:t>150</w:t>
            </w:r>
          </w:p>
        </w:tc>
        <w:tc>
          <w:tcPr>
            <w:tcW w:w="873" w:type="dxa"/>
            <w:tcBorders>
              <w:top w:val="single" w:sz="8" w:space="0" w:color="auto"/>
              <w:left w:val="nil"/>
              <w:bottom w:val="single" w:sz="8" w:space="0" w:color="auto"/>
              <w:right w:val="single" w:sz="8" w:space="0" w:color="auto"/>
            </w:tcBorders>
            <w:shd w:val="clear" w:color="auto" w:fill="FFFFFF"/>
          </w:tcPr>
          <w:p w:rsidR="003E7383" w:rsidRDefault="00B90D75">
            <w:pPr>
              <w:widowControl/>
              <w:spacing w:before="100" w:beforeAutospacing="1" w:after="200" w:line="273" w:lineRule="auto"/>
              <w:jc w:val="left"/>
              <w:rPr>
                <w:rFonts w:eastAsia="仿宋"/>
                <w:color w:val="000000"/>
                <w:kern w:val="0"/>
                <w:sz w:val="24"/>
                <w:szCs w:val="24"/>
              </w:rPr>
            </w:pPr>
            <w:r>
              <w:rPr>
                <w:rFonts w:eastAsia="仿宋"/>
                <w:color w:val="000000"/>
                <w:kern w:val="0"/>
                <w:sz w:val="24"/>
                <w:szCs w:val="24"/>
              </w:rPr>
              <w:t>150</w:t>
            </w:r>
          </w:p>
        </w:tc>
        <w:tc>
          <w:tcPr>
            <w:tcW w:w="873" w:type="dxa"/>
            <w:tcBorders>
              <w:top w:val="single" w:sz="8" w:space="0" w:color="auto"/>
              <w:left w:val="nil"/>
              <w:bottom w:val="single" w:sz="8" w:space="0" w:color="auto"/>
              <w:right w:val="single" w:sz="8" w:space="0" w:color="auto"/>
            </w:tcBorders>
            <w:shd w:val="clear" w:color="auto" w:fill="FFFFFF"/>
          </w:tcPr>
          <w:p w:rsidR="003E7383" w:rsidRDefault="00B90D75">
            <w:pPr>
              <w:widowControl/>
              <w:spacing w:before="100" w:beforeAutospacing="1" w:after="200" w:line="273" w:lineRule="auto"/>
              <w:jc w:val="left"/>
              <w:rPr>
                <w:rFonts w:eastAsia="仿宋"/>
                <w:color w:val="000000"/>
                <w:kern w:val="0"/>
                <w:sz w:val="24"/>
                <w:szCs w:val="24"/>
              </w:rPr>
            </w:pPr>
            <w:r>
              <w:rPr>
                <w:rFonts w:eastAsia="仿宋"/>
                <w:color w:val="000000"/>
                <w:kern w:val="0"/>
                <w:sz w:val="24"/>
                <w:szCs w:val="24"/>
              </w:rPr>
              <w:t>144</w:t>
            </w:r>
          </w:p>
        </w:tc>
        <w:tc>
          <w:tcPr>
            <w:tcW w:w="873" w:type="dxa"/>
            <w:tcBorders>
              <w:top w:val="single" w:sz="8" w:space="0" w:color="auto"/>
              <w:left w:val="nil"/>
              <w:bottom w:val="single" w:sz="8" w:space="0" w:color="auto"/>
              <w:right w:val="single" w:sz="8" w:space="0" w:color="auto"/>
            </w:tcBorders>
            <w:shd w:val="clear" w:color="auto" w:fill="FFFFFF"/>
          </w:tcPr>
          <w:p w:rsidR="003E7383" w:rsidRDefault="00B90D75">
            <w:pPr>
              <w:widowControl/>
              <w:spacing w:before="100" w:beforeAutospacing="1" w:after="200" w:line="273" w:lineRule="auto"/>
              <w:jc w:val="left"/>
              <w:rPr>
                <w:rFonts w:eastAsia="仿宋"/>
                <w:color w:val="000000"/>
                <w:kern w:val="0"/>
                <w:sz w:val="24"/>
                <w:szCs w:val="24"/>
              </w:rPr>
            </w:pPr>
            <w:r>
              <w:rPr>
                <w:rFonts w:eastAsia="仿宋"/>
                <w:color w:val="000000"/>
                <w:kern w:val="0"/>
                <w:sz w:val="24"/>
                <w:szCs w:val="24"/>
              </w:rPr>
              <w:t>250</w:t>
            </w:r>
          </w:p>
        </w:tc>
        <w:tc>
          <w:tcPr>
            <w:tcW w:w="873" w:type="dxa"/>
            <w:tcBorders>
              <w:top w:val="single" w:sz="8" w:space="0" w:color="auto"/>
              <w:left w:val="nil"/>
              <w:bottom w:val="single" w:sz="8" w:space="0" w:color="auto"/>
              <w:right w:val="single" w:sz="8" w:space="0" w:color="auto"/>
            </w:tcBorders>
            <w:shd w:val="clear" w:color="auto" w:fill="FFFFFF"/>
          </w:tcPr>
          <w:p w:rsidR="003E7383" w:rsidRDefault="00B90D75">
            <w:pPr>
              <w:widowControl/>
              <w:spacing w:before="100" w:beforeAutospacing="1" w:after="200" w:line="273" w:lineRule="auto"/>
              <w:jc w:val="left"/>
              <w:rPr>
                <w:rFonts w:eastAsia="仿宋"/>
                <w:color w:val="000000"/>
                <w:kern w:val="0"/>
                <w:sz w:val="24"/>
                <w:szCs w:val="24"/>
              </w:rPr>
            </w:pPr>
            <w:r>
              <w:rPr>
                <w:rFonts w:eastAsia="仿宋"/>
                <w:color w:val="000000"/>
                <w:kern w:val="0"/>
                <w:sz w:val="24"/>
                <w:szCs w:val="24"/>
              </w:rPr>
              <w:t>248</w:t>
            </w:r>
          </w:p>
        </w:tc>
        <w:tc>
          <w:tcPr>
            <w:tcW w:w="871" w:type="dxa"/>
            <w:tcBorders>
              <w:top w:val="single" w:sz="8" w:space="0" w:color="auto"/>
              <w:left w:val="nil"/>
              <w:bottom w:val="single" w:sz="8" w:space="0" w:color="auto"/>
              <w:right w:val="single" w:sz="8" w:space="0" w:color="auto"/>
            </w:tcBorders>
            <w:shd w:val="clear" w:color="auto" w:fill="FFFFFF"/>
          </w:tcPr>
          <w:p w:rsidR="003E7383" w:rsidRDefault="00B90D75">
            <w:pPr>
              <w:widowControl/>
              <w:spacing w:before="100" w:beforeAutospacing="1" w:after="200" w:line="273" w:lineRule="auto"/>
              <w:jc w:val="left"/>
              <w:rPr>
                <w:rFonts w:eastAsia="仿宋"/>
                <w:color w:val="000000"/>
                <w:kern w:val="0"/>
                <w:sz w:val="24"/>
                <w:szCs w:val="24"/>
              </w:rPr>
            </w:pPr>
            <w:r>
              <w:rPr>
                <w:rFonts w:eastAsia="仿宋"/>
                <w:color w:val="000000"/>
                <w:kern w:val="0"/>
                <w:sz w:val="24"/>
                <w:szCs w:val="24"/>
              </w:rPr>
              <w:t>236</w:t>
            </w:r>
          </w:p>
        </w:tc>
      </w:tr>
    </w:tbl>
    <w:p w:rsidR="003E7383" w:rsidRDefault="00B90D75">
      <w:pPr>
        <w:rPr>
          <w:rFonts w:ascii="仿宋" w:eastAsia="仿宋" w:hAnsi="仿宋"/>
          <w:sz w:val="24"/>
          <w:szCs w:val="24"/>
        </w:rPr>
      </w:pPr>
      <w:r>
        <w:rPr>
          <w:rFonts w:ascii="仿宋" w:eastAsia="仿宋" w:hAnsi="仿宋" w:hint="eastAsia"/>
          <w:color w:val="000000"/>
          <w:sz w:val="28"/>
          <w:szCs w:val="28"/>
        </w:rPr>
        <w:t xml:space="preserve">   </w:t>
      </w:r>
      <w:r>
        <w:rPr>
          <w:rFonts w:ascii="仿宋" w:eastAsia="仿宋" w:hAnsi="仿宋" w:hint="eastAsia"/>
          <w:sz w:val="24"/>
          <w:szCs w:val="24"/>
        </w:rPr>
        <w:t>备注：我校法律硕士于</w:t>
      </w:r>
      <w:r>
        <w:rPr>
          <w:rFonts w:eastAsia="仿宋"/>
          <w:sz w:val="24"/>
          <w:szCs w:val="24"/>
        </w:rPr>
        <w:t>2015</w:t>
      </w:r>
      <w:r>
        <w:rPr>
          <w:rFonts w:ascii="仿宋" w:eastAsia="仿宋" w:hAnsi="仿宋" w:hint="eastAsia"/>
          <w:sz w:val="24"/>
          <w:szCs w:val="24"/>
        </w:rPr>
        <w:t>年开始第一届招生。</w:t>
      </w:r>
    </w:p>
    <w:p w:rsidR="003E7383" w:rsidRDefault="003E7383">
      <w:pPr>
        <w:rPr>
          <w:rFonts w:ascii="仿宋" w:eastAsia="仿宋" w:hAnsi="仿宋"/>
          <w:sz w:val="10"/>
          <w:szCs w:val="24"/>
        </w:rPr>
      </w:pPr>
    </w:p>
    <w:p w:rsidR="003E7383" w:rsidRDefault="00B90D75">
      <w:pPr>
        <w:rPr>
          <w:rFonts w:ascii="仿宋" w:eastAsia="仿宋" w:hAnsi="仿宋"/>
          <w:color w:val="000000"/>
          <w:sz w:val="28"/>
          <w:szCs w:val="28"/>
        </w:rPr>
      </w:pPr>
      <w:r>
        <w:rPr>
          <w:rFonts w:ascii="仿宋" w:eastAsia="仿宋" w:hAnsi="仿宋" w:hint="eastAsia"/>
          <w:color w:val="000000"/>
          <w:sz w:val="28"/>
          <w:szCs w:val="28"/>
        </w:rPr>
        <w:t xml:space="preserve">    由表</w:t>
      </w:r>
      <w:r>
        <w:rPr>
          <w:rFonts w:eastAsia="仿宋"/>
          <w:color w:val="000000"/>
          <w:sz w:val="28"/>
          <w:szCs w:val="28"/>
        </w:rPr>
        <w:t>3-1</w:t>
      </w:r>
      <w:r>
        <w:rPr>
          <w:rFonts w:ascii="仿宋" w:eastAsia="仿宋" w:hAnsi="仿宋" w:hint="eastAsia"/>
          <w:color w:val="000000"/>
          <w:sz w:val="28"/>
          <w:szCs w:val="28"/>
        </w:rPr>
        <w:t>可以发现，与</w:t>
      </w:r>
      <w:r>
        <w:rPr>
          <w:rFonts w:eastAsia="仿宋"/>
          <w:color w:val="000000"/>
          <w:sz w:val="28"/>
          <w:szCs w:val="28"/>
        </w:rPr>
        <w:t>2015</w:t>
      </w:r>
      <w:r>
        <w:rPr>
          <w:rFonts w:ascii="仿宋" w:eastAsia="仿宋" w:hAnsi="仿宋" w:hint="eastAsia"/>
          <w:color w:val="000000"/>
          <w:sz w:val="28"/>
          <w:szCs w:val="28"/>
        </w:rPr>
        <w:t>年相比，我校</w:t>
      </w:r>
      <w:r>
        <w:rPr>
          <w:rFonts w:eastAsia="仿宋"/>
          <w:color w:val="000000"/>
          <w:sz w:val="28"/>
          <w:szCs w:val="28"/>
        </w:rPr>
        <w:t>2016</w:t>
      </w:r>
      <w:r>
        <w:rPr>
          <w:rFonts w:ascii="仿宋" w:eastAsia="仿宋" w:hAnsi="仿宋" w:hint="eastAsia"/>
          <w:color w:val="000000"/>
          <w:sz w:val="28"/>
          <w:szCs w:val="28"/>
        </w:rPr>
        <w:t>年法学硕士研究生招生数量显著增加，招生总规模总体上也呈现上升趋势；与此同时，法律硕士自招生以来，形成了两届招生</w:t>
      </w:r>
      <w:r>
        <w:rPr>
          <w:rFonts w:eastAsia="仿宋"/>
          <w:color w:val="000000"/>
          <w:sz w:val="28"/>
          <w:szCs w:val="28"/>
        </w:rPr>
        <w:t>258</w:t>
      </w:r>
      <w:r>
        <w:rPr>
          <w:rFonts w:ascii="仿宋" w:eastAsia="仿宋" w:hAnsi="仿宋" w:hint="eastAsia"/>
          <w:color w:val="000000"/>
          <w:sz w:val="28"/>
          <w:szCs w:val="28"/>
        </w:rPr>
        <w:t>人的规模。学校新遴选了一批研究生导师，为我校扩大研究生招生规模提供了坚实的基础。另一方面，法律硕士独立招生，为我校培养高级应用型、复合型法律人才打开了大门。</w:t>
      </w:r>
    </w:p>
    <w:p w:rsidR="003E7383" w:rsidRDefault="00B90D75">
      <w:pPr>
        <w:rPr>
          <w:rFonts w:ascii="仿宋" w:eastAsia="仿宋" w:hAnsi="仿宋"/>
          <w:color w:val="000000"/>
          <w:sz w:val="28"/>
          <w:szCs w:val="28"/>
        </w:rPr>
      </w:pPr>
      <w:r>
        <w:rPr>
          <w:rFonts w:ascii="仿宋" w:eastAsia="仿宋" w:hAnsi="仿宋" w:hint="eastAsia"/>
          <w:color w:val="000000"/>
          <w:sz w:val="28"/>
          <w:szCs w:val="28"/>
        </w:rPr>
        <w:lastRenderedPageBreak/>
        <w:t xml:space="preserve">     2</w:t>
      </w:r>
      <w:r>
        <w:rPr>
          <w:rFonts w:eastAsia="仿宋"/>
          <w:color w:val="000000"/>
          <w:sz w:val="28"/>
          <w:szCs w:val="28"/>
        </w:rPr>
        <w:t>015-2016</w:t>
      </w:r>
      <w:r>
        <w:rPr>
          <w:rFonts w:ascii="仿宋" w:eastAsia="仿宋" w:hAnsi="仿宋" w:hint="eastAsia"/>
          <w:color w:val="000000"/>
          <w:sz w:val="28"/>
          <w:szCs w:val="28"/>
        </w:rPr>
        <w:t>年，我校研究生报到率均在</w:t>
      </w:r>
      <w:r>
        <w:rPr>
          <w:rFonts w:eastAsia="仿宋"/>
          <w:color w:val="000000"/>
          <w:sz w:val="28"/>
          <w:szCs w:val="28"/>
        </w:rPr>
        <w:t>96%</w:t>
      </w:r>
      <w:r>
        <w:rPr>
          <w:rFonts w:ascii="仿宋" w:eastAsia="仿宋" w:hAnsi="仿宋" w:hint="eastAsia"/>
          <w:color w:val="000000"/>
          <w:sz w:val="28"/>
          <w:szCs w:val="28"/>
        </w:rPr>
        <w:t>以上，这说明，被我校录取的研究生对我校以及所涉及的专业方向整体满意度高，对未来发展持乐观态度。</w:t>
      </w:r>
    </w:p>
    <w:p w:rsidR="003E7383" w:rsidRDefault="00B90D75">
      <w:pPr>
        <w:pStyle w:val="2"/>
        <w:rPr>
          <w:rFonts w:ascii="楷体" w:eastAsia="楷体" w:hAnsi="楷体" w:cs="楷体"/>
          <w:sz w:val="30"/>
          <w:szCs w:val="30"/>
        </w:rPr>
      </w:pPr>
      <w:bookmarkStart w:id="14" w:name="_Toc27154"/>
      <w:r>
        <w:rPr>
          <w:rFonts w:ascii="楷体" w:eastAsia="楷体" w:hAnsi="楷体" w:cs="楷体" w:hint="eastAsia"/>
          <w:sz w:val="30"/>
          <w:szCs w:val="30"/>
        </w:rPr>
        <w:t>（二）报考人数与录取比</w:t>
      </w:r>
      <w:bookmarkEnd w:id="14"/>
    </w:p>
    <w:p w:rsidR="003E7383" w:rsidRDefault="00B90D75">
      <w:pPr>
        <w:ind w:firstLine="600"/>
        <w:rPr>
          <w:rFonts w:ascii="仿宋" w:eastAsia="仿宋" w:hAnsi="仿宋"/>
          <w:color w:val="000000"/>
          <w:sz w:val="28"/>
          <w:szCs w:val="28"/>
        </w:rPr>
      </w:pPr>
      <w:r>
        <w:rPr>
          <w:rFonts w:eastAsia="仿宋"/>
          <w:color w:val="000000"/>
          <w:sz w:val="28"/>
          <w:szCs w:val="28"/>
        </w:rPr>
        <w:t>2016</w:t>
      </w:r>
      <w:r>
        <w:rPr>
          <w:rFonts w:ascii="仿宋" w:eastAsia="仿宋" w:hAnsi="仿宋" w:hint="eastAsia"/>
          <w:color w:val="000000"/>
          <w:sz w:val="28"/>
          <w:szCs w:val="28"/>
        </w:rPr>
        <w:t>年一志愿报考我校的考生共377人，其中法学理论专业45人，宪法学与行政法学专业100人，刑法学专业150人。法律硕士（法学）50人，法律硕士（非法学）32人，调剂阶段申请调剂到我校的考生</w:t>
      </w:r>
      <w:r>
        <w:rPr>
          <w:rFonts w:eastAsia="仿宋"/>
          <w:color w:val="000000"/>
          <w:sz w:val="28"/>
          <w:szCs w:val="28"/>
        </w:rPr>
        <w:t>4371</w:t>
      </w:r>
      <w:r>
        <w:rPr>
          <w:rFonts w:ascii="仿宋" w:eastAsia="仿宋" w:hAnsi="仿宋" w:hint="eastAsia"/>
          <w:color w:val="000000"/>
          <w:sz w:val="28"/>
          <w:szCs w:val="28"/>
        </w:rPr>
        <w:t>人，经我校择优筛选，选定参加我校复试的调剂考生</w:t>
      </w:r>
      <w:r>
        <w:rPr>
          <w:rFonts w:eastAsia="仿宋"/>
          <w:color w:val="000000"/>
          <w:sz w:val="28"/>
          <w:szCs w:val="28"/>
        </w:rPr>
        <w:t>355</w:t>
      </w:r>
      <w:r>
        <w:rPr>
          <w:rFonts w:ascii="仿宋" w:eastAsia="仿宋" w:hAnsi="仿宋" w:hint="eastAsia"/>
          <w:color w:val="000000"/>
          <w:sz w:val="28"/>
          <w:szCs w:val="28"/>
        </w:rPr>
        <w:t>人，其中法学理论专业</w:t>
      </w:r>
      <w:r>
        <w:rPr>
          <w:rFonts w:eastAsia="仿宋"/>
          <w:color w:val="000000"/>
          <w:sz w:val="28"/>
          <w:szCs w:val="28"/>
        </w:rPr>
        <w:t>20</w:t>
      </w:r>
      <w:r>
        <w:rPr>
          <w:rFonts w:ascii="仿宋" w:eastAsia="仿宋" w:hAnsi="仿宋" w:hint="eastAsia"/>
          <w:color w:val="000000"/>
          <w:sz w:val="28"/>
          <w:szCs w:val="28"/>
        </w:rPr>
        <w:t>人，宪法学与行政法学专业</w:t>
      </w:r>
      <w:r>
        <w:rPr>
          <w:rFonts w:eastAsia="仿宋"/>
          <w:color w:val="000000"/>
          <w:sz w:val="28"/>
          <w:szCs w:val="28"/>
        </w:rPr>
        <w:t>40</w:t>
      </w:r>
      <w:r>
        <w:rPr>
          <w:rFonts w:ascii="仿宋" w:eastAsia="仿宋" w:hAnsi="仿宋" w:hint="eastAsia"/>
          <w:color w:val="000000"/>
          <w:sz w:val="28"/>
          <w:szCs w:val="28"/>
        </w:rPr>
        <w:t>人，刑法学专业</w:t>
      </w:r>
      <w:r>
        <w:rPr>
          <w:rFonts w:eastAsia="仿宋"/>
          <w:color w:val="000000"/>
          <w:sz w:val="28"/>
          <w:szCs w:val="28"/>
        </w:rPr>
        <w:t>75</w:t>
      </w:r>
      <w:r>
        <w:rPr>
          <w:rFonts w:ascii="仿宋" w:eastAsia="仿宋" w:hAnsi="仿宋" w:hint="eastAsia"/>
          <w:color w:val="000000"/>
          <w:sz w:val="28"/>
          <w:szCs w:val="28"/>
        </w:rPr>
        <w:t>人。法律硕士（法学）</w:t>
      </w:r>
      <w:r>
        <w:rPr>
          <w:rFonts w:eastAsia="仿宋"/>
          <w:color w:val="000000"/>
          <w:sz w:val="28"/>
          <w:szCs w:val="28"/>
        </w:rPr>
        <w:t>150</w:t>
      </w:r>
      <w:r>
        <w:rPr>
          <w:rFonts w:eastAsia="仿宋"/>
          <w:color w:val="000000"/>
          <w:sz w:val="28"/>
          <w:szCs w:val="28"/>
        </w:rPr>
        <w:t>人</w:t>
      </w:r>
      <w:r>
        <w:rPr>
          <w:rFonts w:ascii="仿宋" w:eastAsia="仿宋" w:hAnsi="仿宋" w:hint="eastAsia"/>
          <w:color w:val="000000"/>
          <w:sz w:val="28"/>
          <w:szCs w:val="28"/>
        </w:rPr>
        <w:t>，法律硕士（非法学）</w:t>
      </w:r>
      <w:r>
        <w:rPr>
          <w:rFonts w:eastAsia="仿宋"/>
          <w:color w:val="000000"/>
          <w:sz w:val="28"/>
          <w:szCs w:val="28"/>
        </w:rPr>
        <w:t>70</w:t>
      </w:r>
      <w:r>
        <w:rPr>
          <w:rFonts w:ascii="仿宋" w:eastAsia="仿宋" w:hAnsi="仿宋" w:hint="eastAsia"/>
          <w:color w:val="000000"/>
          <w:sz w:val="28"/>
          <w:szCs w:val="28"/>
        </w:rPr>
        <w:t>人，录取一志愿考生</w:t>
      </w:r>
      <w:r>
        <w:rPr>
          <w:rFonts w:eastAsia="仿宋"/>
          <w:color w:val="000000"/>
          <w:sz w:val="28"/>
          <w:szCs w:val="28"/>
        </w:rPr>
        <w:t>65</w:t>
      </w:r>
      <w:r>
        <w:rPr>
          <w:rFonts w:ascii="仿宋" w:eastAsia="仿宋" w:hAnsi="仿宋" w:hint="eastAsia"/>
          <w:color w:val="000000"/>
          <w:sz w:val="28"/>
          <w:szCs w:val="28"/>
        </w:rPr>
        <w:t>人，占一志愿报考人数的</w:t>
      </w:r>
      <w:r>
        <w:rPr>
          <w:rFonts w:eastAsia="仿宋"/>
          <w:color w:val="000000"/>
          <w:sz w:val="28"/>
          <w:szCs w:val="28"/>
        </w:rPr>
        <w:t>31%</w:t>
      </w:r>
      <w:r>
        <w:rPr>
          <w:rFonts w:ascii="仿宋" w:eastAsia="仿宋" w:hAnsi="仿宋" w:hint="eastAsia"/>
          <w:color w:val="000000"/>
          <w:sz w:val="28"/>
          <w:szCs w:val="28"/>
        </w:rPr>
        <w:t>，占录取考生的</w:t>
      </w:r>
      <w:r>
        <w:rPr>
          <w:rFonts w:eastAsia="仿宋"/>
          <w:color w:val="000000"/>
          <w:sz w:val="28"/>
          <w:szCs w:val="28"/>
        </w:rPr>
        <w:t>24.2%</w:t>
      </w:r>
      <w:r>
        <w:rPr>
          <w:rFonts w:ascii="仿宋" w:eastAsia="仿宋" w:hAnsi="仿宋" w:hint="eastAsia"/>
          <w:color w:val="000000"/>
          <w:sz w:val="28"/>
          <w:szCs w:val="28"/>
        </w:rPr>
        <w:t>；录取申请调剂的考生</w:t>
      </w:r>
      <w:r>
        <w:rPr>
          <w:rFonts w:eastAsia="仿宋"/>
          <w:color w:val="000000"/>
          <w:sz w:val="28"/>
          <w:szCs w:val="28"/>
        </w:rPr>
        <w:t>188</w:t>
      </w:r>
      <w:r>
        <w:rPr>
          <w:rFonts w:ascii="仿宋" w:eastAsia="仿宋" w:hAnsi="仿宋" w:hint="eastAsia"/>
          <w:color w:val="000000"/>
          <w:sz w:val="28"/>
          <w:szCs w:val="28"/>
        </w:rPr>
        <w:t>人，占录取考生的</w:t>
      </w:r>
      <w:r>
        <w:rPr>
          <w:rFonts w:eastAsia="仿宋"/>
          <w:color w:val="000000"/>
          <w:sz w:val="28"/>
          <w:szCs w:val="28"/>
        </w:rPr>
        <w:t>75.8%</w:t>
      </w:r>
      <w:r>
        <w:rPr>
          <w:rFonts w:ascii="仿宋" w:eastAsia="仿宋" w:hAnsi="仿宋" w:hint="eastAsia"/>
          <w:color w:val="000000"/>
          <w:sz w:val="28"/>
          <w:szCs w:val="28"/>
        </w:rPr>
        <w:t>。</w:t>
      </w:r>
    </w:p>
    <w:p w:rsidR="003E7383" w:rsidRDefault="00B90D75">
      <w:pPr>
        <w:ind w:firstLine="600"/>
        <w:rPr>
          <w:rFonts w:eastAsia="仿宋"/>
          <w:color w:val="000000"/>
          <w:sz w:val="28"/>
          <w:szCs w:val="28"/>
        </w:rPr>
      </w:pPr>
      <w:r>
        <w:rPr>
          <w:rFonts w:eastAsia="仿宋"/>
          <w:color w:val="000000"/>
          <w:sz w:val="28"/>
          <w:szCs w:val="28"/>
        </w:rPr>
        <w:t>2015</w:t>
      </w:r>
      <w:r>
        <w:rPr>
          <w:rFonts w:eastAsia="仿宋"/>
          <w:color w:val="000000"/>
          <w:sz w:val="28"/>
          <w:szCs w:val="28"/>
        </w:rPr>
        <w:t>年一志愿报考我校的考生共</w:t>
      </w:r>
      <w:r>
        <w:rPr>
          <w:rFonts w:eastAsia="仿宋"/>
          <w:color w:val="000000"/>
          <w:sz w:val="28"/>
          <w:szCs w:val="28"/>
        </w:rPr>
        <w:t>330</w:t>
      </w:r>
      <w:r>
        <w:rPr>
          <w:rFonts w:eastAsia="仿宋"/>
          <w:color w:val="000000"/>
          <w:sz w:val="28"/>
          <w:szCs w:val="28"/>
        </w:rPr>
        <w:t>人，其中法学理论专业</w:t>
      </w:r>
      <w:r>
        <w:rPr>
          <w:rFonts w:eastAsia="仿宋"/>
          <w:color w:val="000000"/>
          <w:sz w:val="28"/>
          <w:szCs w:val="28"/>
        </w:rPr>
        <w:t>59</w:t>
      </w:r>
      <w:r>
        <w:rPr>
          <w:rFonts w:ascii="仿宋" w:eastAsia="仿宋" w:hAnsi="仿宋" w:hint="eastAsia"/>
          <w:color w:val="000000"/>
          <w:sz w:val="28"/>
          <w:szCs w:val="28"/>
        </w:rPr>
        <w:t>人，宪法学与行政法学专业</w:t>
      </w:r>
      <w:r>
        <w:rPr>
          <w:rFonts w:eastAsia="仿宋"/>
          <w:color w:val="000000"/>
          <w:sz w:val="28"/>
          <w:szCs w:val="28"/>
        </w:rPr>
        <w:t>60</w:t>
      </w:r>
      <w:r>
        <w:rPr>
          <w:rFonts w:ascii="仿宋" w:eastAsia="仿宋" w:hAnsi="仿宋" w:hint="eastAsia"/>
          <w:color w:val="000000"/>
          <w:sz w:val="28"/>
          <w:szCs w:val="28"/>
        </w:rPr>
        <w:t>人，刑法学专业</w:t>
      </w:r>
      <w:r>
        <w:rPr>
          <w:rFonts w:eastAsia="仿宋"/>
          <w:color w:val="000000"/>
          <w:sz w:val="28"/>
          <w:szCs w:val="28"/>
        </w:rPr>
        <w:t>111</w:t>
      </w:r>
      <w:r>
        <w:rPr>
          <w:rFonts w:ascii="仿宋" w:eastAsia="仿宋" w:hAnsi="仿宋" w:hint="eastAsia"/>
          <w:color w:val="000000"/>
          <w:sz w:val="28"/>
          <w:szCs w:val="28"/>
        </w:rPr>
        <w:t>人，法律硕士专业</w:t>
      </w:r>
      <w:r>
        <w:rPr>
          <w:rFonts w:eastAsia="仿宋"/>
          <w:color w:val="000000"/>
          <w:sz w:val="28"/>
          <w:szCs w:val="28"/>
        </w:rPr>
        <w:t>100</w:t>
      </w:r>
      <w:r>
        <w:rPr>
          <w:rFonts w:ascii="仿宋" w:eastAsia="仿宋" w:hAnsi="仿宋" w:hint="eastAsia"/>
          <w:color w:val="000000"/>
          <w:sz w:val="28"/>
          <w:szCs w:val="28"/>
        </w:rPr>
        <w:t>人。调剂阶段申请调剂到我校的考生</w:t>
      </w:r>
      <w:r>
        <w:rPr>
          <w:rFonts w:eastAsia="仿宋"/>
          <w:color w:val="000000"/>
          <w:sz w:val="28"/>
          <w:szCs w:val="28"/>
        </w:rPr>
        <w:t>4632</w:t>
      </w:r>
      <w:r>
        <w:rPr>
          <w:rFonts w:ascii="仿宋" w:eastAsia="仿宋" w:hAnsi="仿宋" w:hint="eastAsia"/>
          <w:color w:val="000000"/>
          <w:sz w:val="28"/>
          <w:szCs w:val="28"/>
        </w:rPr>
        <w:t>人，经我校择优筛选，选定参加我校复试的调剂考生</w:t>
      </w:r>
      <w:r>
        <w:rPr>
          <w:rFonts w:eastAsia="仿宋"/>
          <w:color w:val="000000"/>
          <w:sz w:val="28"/>
          <w:szCs w:val="28"/>
        </w:rPr>
        <w:t>150</w:t>
      </w:r>
      <w:r>
        <w:rPr>
          <w:rFonts w:ascii="仿宋" w:eastAsia="仿宋" w:hAnsi="仿宋" w:hint="eastAsia"/>
          <w:color w:val="000000"/>
          <w:sz w:val="28"/>
          <w:szCs w:val="28"/>
        </w:rPr>
        <w:t>人，其中法学理论专业</w:t>
      </w:r>
      <w:r>
        <w:rPr>
          <w:rFonts w:eastAsia="仿宋"/>
          <w:color w:val="000000"/>
          <w:sz w:val="28"/>
          <w:szCs w:val="28"/>
        </w:rPr>
        <w:t>20</w:t>
      </w:r>
      <w:r>
        <w:rPr>
          <w:rFonts w:ascii="仿宋" w:eastAsia="仿宋" w:hAnsi="仿宋" w:hint="eastAsia"/>
          <w:color w:val="000000"/>
          <w:sz w:val="28"/>
          <w:szCs w:val="28"/>
        </w:rPr>
        <w:t>人，宪法学与行政法学专业</w:t>
      </w:r>
      <w:r>
        <w:rPr>
          <w:rFonts w:eastAsia="仿宋"/>
          <w:color w:val="000000"/>
          <w:sz w:val="28"/>
          <w:szCs w:val="28"/>
        </w:rPr>
        <w:t>30</w:t>
      </w:r>
      <w:r>
        <w:rPr>
          <w:rFonts w:ascii="仿宋" w:eastAsia="仿宋" w:hAnsi="仿宋" w:hint="eastAsia"/>
          <w:color w:val="000000"/>
          <w:sz w:val="28"/>
          <w:szCs w:val="28"/>
        </w:rPr>
        <w:t>人，刑法学专业</w:t>
      </w:r>
      <w:r>
        <w:rPr>
          <w:rFonts w:eastAsia="仿宋"/>
          <w:color w:val="000000"/>
          <w:sz w:val="28"/>
          <w:szCs w:val="28"/>
        </w:rPr>
        <w:t>30</w:t>
      </w:r>
      <w:r>
        <w:rPr>
          <w:rFonts w:ascii="仿宋" w:eastAsia="仿宋" w:hAnsi="仿宋" w:hint="eastAsia"/>
          <w:color w:val="000000"/>
          <w:sz w:val="28"/>
          <w:szCs w:val="28"/>
        </w:rPr>
        <w:t>人，法律硕士</w:t>
      </w:r>
      <w:r>
        <w:rPr>
          <w:rFonts w:eastAsia="仿宋"/>
          <w:color w:val="000000"/>
          <w:sz w:val="28"/>
          <w:szCs w:val="28"/>
        </w:rPr>
        <w:t>70</w:t>
      </w:r>
      <w:r>
        <w:rPr>
          <w:rFonts w:ascii="仿宋" w:eastAsia="仿宋" w:hAnsi="仿宋" w:hint="eastAsia"/>
          <w:color w:val="000000"/>
          <w:sz w:val="28"/>
          <w:szCs w:val="28"/>
        </w:rPr>
        <w:t>人。录取一志愿考生</w:t>
      </w:r>
      <w:r>
        <w:rPr>
          <w:rFonts w:eastAsia="仿宋"/>
          <w:color w:val="000000"/>
          <w:sz w:val="28"/>
          <w:szCs w:val="28"/>
        </w:rPr>
        <w:t>45</w:t>
      </w:r>
      <w:r>
        <w:rPr>
          <w:rFonts w:ascii="仿宋" w:eastAsia="仿宋" w:hAnsi="仿宋" w:hint="eastAsia"/>
          <w:color w:val="000000"/>
          <w:sz w:val="28"/>
          <w:szCs w:val="28"/>
        </w:rPr>
        <w:t>人，占一志愿报考人数的</w:t>
      </w:r>
      <w:r>
        <w:rPr>
          <w:rFonts w:eastAsia="仿宋"/>
          <w:color w:val="000000"/>
          <w:sz w:val="28"/>
          <w:szCs w:val="28"/>
        </w:rPr>
        <w:t>15.5%</w:t>
      </w:r>
      <w:r>
        <w:rPr>
          <w:rFonts w:ascii="仿宋" w:eastAsia="仿宋" w:hAnsi="仿宋" w:hint="eastAsia"/>
          <w:color w:val="000000"/>
          <w:sz w:val="28"/>
          <w:szCs w:val="28"/>
        </w:rPr>
        <w:t>，占录取考生的</w:t>
      </w:r>
      <w:r>
        <w:rPr>
          <w:rFonts w:eastAsia="仿宋"/>
          <w:color w:val="000000"/>
          <w:sz w:val="28"/>
          <w:szCs w:val="28"/>
        </w:rPr>
        <w:t>30%</w:t>
      </w:r>
      <w:r>
        <w:rPr>
          <w:rFonts w:eastAsia="仿宋"/>
          <w:color w:val="000000"/>
          <w:sz w:val="28"/>
          <w:szCs w:val="28"/>
        </w:rPr>
        <w:t>；录取申请调剂的考生</w:t>
      </w:r>
      <w:r>
        <w:rPr>
          <w:rFonts w:eastAsia="仿宋"/>
          <w:color w:val="000000"/>
          <w:sz w:val="28"/>
          <w:szCs w:val="28"/>
        </w:rPr>
        <w:t>105</w:t>
      </w:r>
      <w:r>
        <w:rPr>
          <w:rFonts w:eastAsia="仿宋"/>
          <w:color w:val="000000"/>
          <w:sz w:val="28"/>
          <w:szCs w:val="28"/>
        </w:rPr>
        <w:t>人，占录取考生的</w:t>
      </w:r>
      <w:r>
        <w:rPr>
          <w:rFonts w:eastAsia="仿宋"/>
          <w:color w:val="000000"/>
          <w:sz w:val="28"/>
          <w:szCs w:val="28"/>
        </w:rPr>
        <w:t>70%</w:t>
      </w:r>
      <w:r>
        <w:rPr>
          <w:rFonts w:eastAsia="仿宋"/>
          <w:color w:val="000000"/>
          <w:sz w:val="28"/>
          <w:szCs w:val="28"/>
        </w:rPr>
        <w:t>。</w:t>
      </w:r>
    </w:p>
    <w:p w:rsidR="003E7383" w:rsidRDefault="00B90D75">
      <w:pPr>
        <w:ind w:firstLine="600"/>
        <w:rPr>
          <w:rFonts w:ascii="仿宋" w:eastAsia="仿宋" w:hAnsi="仿宋"/>
          <w:color w:val="000000"/>
          <w:sz w:val="28"/>
          <w:szCs w:val="28"/>
        </w:rPr>
      </w:pPr>
      <w:r>
        <w:rPr>
          <w:rFonts w:ascii="仿宋" w:eastAsia="仿宋" w:hAnsi="仿宋" w:hint="eastAsia"/>
          <w:color w:val="000000"/>
          <w:sz w:val="28"/>
          <w:szCs w:val="28"/>
        </w:rPr>
        <w:t>详细数据参见下表：</w:t>
      </w:r>
    </w:p>
    <w:p w:rsidR="003E7383" w:rsidRDefault="003E7383">
      <w:pPr>
        <w:ind w:firstLine="600"/>
        <w:rPr>
          <w:rFonts w:ascii="仿宋" w:eastAsia="仿宋" w:hAnsi="仿宋"/>
          <w:color w:val="000000"/>
          <w:sz w:val="28"/>
          <w:szCs w:val="28"/>
        </w:rPr>
      </w:pPr>
    </w:p>
    <w:p w:rsidR="003E7383" w:rsidRDefault="003E7383">
      <w:pPr>
        <w:ind w:firstLine="600"/>
        <w:rPr>
          <w:rFonts w:ascii="仿宋" w:eastAsia="仿宋" w:hAnsi="仿宋"/>
          <w:color w:val="000000"/>
          <w:sz w:val="28"/>
          <w:szCs w:val="28"/>
        </w:rPr>
      </w:pPr>
    </w:p>
    <w:p w:rsidR="003E7383" w:rsidRDefault="00B90D75">
      <w:pPr>
        <w:ind w:firstLineChars="300" w:firstLine="720"/>
        <w:rPr>
          <w:rFonts w:ascii="仿宋" w:eastAsia="仿宋" w:hAnsi="仿宋"/>
          <w:sz w:val="24"/>
          <w:szCs w:val="24"/>
        </w:rPr>
      </w:pPr>
      <w:r>
        <w:rPr>
          <w:rFonts w:ascii="仿宋" w:eastAsia="仿宋" w:hAnsi="仿宋" w:hint="eastAsia"/>
          <w:sz w:val="24"/>
          <w:szCs w:val="24"/>
        </w:rPr>
        <w:lastRenderedPageBreak/>
        <w:t>表</w:t>
      </w:r>
      <w:r>
        <w:rPr>
          <w:rFonts w:eastAsia="仿宋"/>
          <w:sz w:val="24"/>
          <w:szCs w:val="24"/>
        </w:rPr>
        <w:t>3-2</w:t>
      </w:r>
      <w:r>
        <w:rPr>
          <w:rFonts w:ascii="仿宋" w:eastAsia="仿宋" w:hAnsi="仿宋" w:hint="eastAsia"/>
          <w:sz w:val="24"/>
          <w:szCs w:val="24"/>
        </w:rPr>
        <w:t xml:space="preserve"> 研究生报考与录取情况</w:t>
      </w:r>
    </w:p>
    <w:tbl>
      <w:tblPr>
        <w:tblW w:w="9225" w:type="dxa"/>
        <w:jc w:val="center"/>
        <w:tblLayout w:type="fixed"/>
        <w:tblLook w:val="04A0" w:firstRow="1" w:lastRow="0" w:firstColumn="1" w:lastColumn="0" w:noHBand="0" w:noVBand="1"/>
      </w:tblPr>
      <w:tblGrid>
        <w:gridCol w:w="1271"/>
        <w:gridCol w:w="998"/>
        <w:gridCol w:w="1037"/>
        <w:gridCol w:w="1027"/>
        <w:gridCol w:w="950"/>
        <w:gridCol w:w="950"/>
        <w:gridCol w:w="1007"/>
        <w:gridCol w:w="993"/>
        <w:gridCol w:w="992"/>
      </w:tblGrid>
      <w:tr w:rsidR="003E7383">
        <w:trPr>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00CCFF"/>
          </w:tcPr>
          <w:p w:rsidR="003E7383" w:rsidRDefault="00B90D75">
            <w:pPr>
              <w:rPr>
                <w:rFonts w:ascii="仿宋" w:eastAsia="仿宋" w:hAnsi="仿宋"/>
                <w:sz w:val="24"/>
                <w:szCs w:val="24"/>
              </w:rPr>
            </w:pPr>
            <w:r>
              <w:rPr>
                <w:rFonts w:ascii="仿宋" w:eastAsia="仿宋" w:hAnsi="仿宋" w:hint="eastAsia"/>
                <w:sz w:val="24"/>
                <w:szCs w:val="24"/>
              </w:rPr>
              <w:t>招生方向</w:t>
            </w:r>
          </w:p>
        </w:tc>
        <w:tc>
          <w:tcPr>
            <w:tcW w:w="998" w:type="dxa"/>
            <w:tcBorders>
              <w:top w:val="single" w:sz="4" w:space="0" w:color="000000"/>
              <w:left w:val="nil"/>
              <w:bottom w:val="single" w:sz="4" w:space="0" w:color="000000"/>
              <w:right w:val="single" w:sz="4" w:space="0" w:color="000000"/>
            </w:tcBorders>
            <w:shd w:val="clear" w:color="auto" w:fill="00CCFF"/>
          </w:tcPr>
          <w:p w:rsidR="003E7383" w:rsidRDefault="00B90D75">
            <w:pPr>
              <w:rPr>
                <w:rFonts w:ascii="仿宋" w:eastAsia="仿宋" w:hAnsi="仿宋"/>
                <w:sz w:val="24"/>
                <w:szCs w:val="24"/>
              </w:rPr>
            </w:pPr>
            <w:r>
              <w:rPr>
                <w:rFonts w:ascii="仿宋" w:eastAsia="仿宋" w:hAnsi="仿宋" w:hint="eastAsia"/>
                <w:sz w:val="24"/>
                <w:szCs w:val="24"/>
              </w:rPr>
              <w:t>年份</w:t>
            </w:r>
          </w:p>
        </w:tc>
        <w:tc>
          <w:tcPr>
            <w:tcW w:w="1037" w:type="dxa"/>
            <w:tcBorders>
              <w:top w:val="single" w:sz="4" w:space="0" w:color="000000"/>
              <w:left w:val="nil"/>
              <w:bottom w:val="single" w:sz="4" w:space="0" w:color="000000"/>
              <w:right w:val="single" w:sz="4" w:space="0" w:color="000000"/>
            </w:tcBorders>
            <w:shd w:val="clear" w:color="auto" w:fill="00CCFF"/>
          </w:tcPr>
          <w:p w:rsidR="003E7383" w:rsidRDefault="00B90D75">
            <w:pPr>
              <w:rPr>
                <w:rFonts w:ascii="仿宋" w:eastAsia="仿宋" w:hAnsi="仿宋"/>
                <w:sz w:val="24"/>
                <w:szCs w:val="24"/>
              </w:rPr>
            </w:pPr>
            <w:r>
              <w:rPr>
                <w:rFonts w:ascii="仿宋" w:eastAsia="仿宋" w:hAnsi="仿宋" w:hint="eastAsia"/>
                <w:sz w:val="24"/>
                <w:szCs w:val="24"/>
              </w:rPr>
              <w:t>招生计划数</w:t>
            </w:r>
          </w:p>
        </w:tc>
        <w:tc>
          <w:tcPr>
            <w:tcW w:w="1027" w:type="dxa"/>
            <w:tcBorders>
              <w:top w:val="single" w:sz="4" w:space="0" w:color="000000"/>
              <w:left w:val="nil"/>
              <w:bottom w:val="single" w:sz="4" w:space="0" w:color="000000"/>
              <w:right w:val="single" w:sz="4" w:space="0" w:color="000000"/>
            </w:tcBorders>
            <w:shd w:val="clear" w:color="auto" w:fill="00CCFF"/>
          </w:tcPr>
          <w:p w:rsidR="003E7383" w:rsidRDefault="00B90D75">
            <w:pPr>
              <w:rPr>
                <w:rFonts w:ascii="仿宋" w:eastAsia="仿宋" w:hAnsi="仿宋"/>
                <w:sz w:val="24"/>
                <w:szCs w:val="24"/>
              </w:rPr>
            </w:pPr>
            <w:r>
              <w:rPr>
                <w:rFonts w:ascii="仿宋" w:eastAsia="仿宋" w:hAnsi="仿宋" w:hint="eastAsia"/>
                <w:sz w:val="24"/>
                <w:szCs w:val="24"/>
              </w:rPr>
              <w:t>一志愿报考数</w:t>
            </w:r>
          </w:p>
        </w:tc>
        <w:tc>
          <w:tcPr>
            <w:tcW w:w="950" w:type="dxa"/>
            <w:tcBorders>
              <w:top w:val="single" w:sz="4" w:space="0" w:color="000000"/>
              <w:left w:val="nil"/>
              <w:bottom w:val="single" w:sz="4" w:space="0" w:color="000000"/>
              <w:right w:val="single" w:sz="4" w:space="0" w:color="000000"/>
            </w:tcBorders>
            <w:shd w:val="clear" w:color="auto" w:fill="00CCFF"/>
          </w:tcPr>
          <w:p w:rsidR="003E7383" w:rsidRDefault="00B90D75">
            <w:pPr>
              <w:rPr>
                <w:rFonts w:ascii="仿宋" w:eastAsia="仿宋" w:hAnsi="仿宋"/>
                <w:sz w:val="24"/>
                <w:szCs w:val="24"/>
              </w:rPr>
            </w:pPr>
            <w:r>
              <w:rPr>
                <w:rFonts w:ascii="仿宋" w:eastAsia="仿宋" w:hAnsi="仿宋" w:hint="eastAsia"/>
                <w:sz w:val="24"/>
                <w:szCs w:val="24"/>
              </w:rPr>
              <w:t>一志愿录取数</w:t>
            </w:r>
          </w:p>
        </w:tc>
        <w:tc>
          <w:tcPr>
            <w:tcW w:w="950" w:type="dxa"/>
            <w:tcBorders>
              <w:top w:val="single" w:sz="4" w:space="0" w:color="000000"/>
              <w:left w:val="nil"/>
              <w:bottom w:val="single" w:sz="4" w:space="0" w:color="000000"/>
              <w:right w:val="single" w:sz="4" w:space="0" w:color="000000"/>
            </w:tcBorders>
            <w:shd w:val="clear" w:color="auto" w:fill="00CCFF"/>
          </w:tcPr>
          <w:p w:rsidR="003E7383" w:rsidRDefault="00B90D75">
            <w:pPr>
              <w:rPr>
                <w:rFonts w:ascii="仿宋" w:eastAsia="仿宋" w:hAnsi="仿宋"/>
                <w:sz w:val="24"/>
                <w:szCs w:val="24"/>
              </w:rPr>
            </w:pPr>
            <w:r>
              <w:rPr>
                <w:rFonts w:ascii="仿宋" w:eastAsia="仿宋" w:hAnsi="仿宋" w:hint="eastAsia"/>
                <w:sz w:val="24"/>
                <w:szCs w:val="24"/>
              </w:rPr>
              <w:t>一志愿录取比</w:t>
            </w:r>
          </w:p>
        </w:tc>
        <w:tc>
          <w:tcPr>
            <w:tcW w:w="1007" w:type="dxa"/>
            <w:tcBorders>
              <w:top w:val="single" w:sz="4" w:space="0" w:color="000000"/>
              <w:left w:val="nil"/>
              <w:bottom w:val="single" w:sz="4" w:space="0" w:color="000000"/>
              <w:right w:val="single" w:sz="4" w:space="0" w:color="000000"/>
            </w:tcBorders>
            <w:shd w:val="clear" w:color="auto" w:fill="00CCFF"/>
          </w:tcPr>
          <w:p w:rsidR="003E7383" w:rsidRDefault="00B90D75">
            <w:pPr>
              <w:rPr>
                <w:rFonts w:ascii="仿宋" w:eastAsia="仿宋" w:hAnsi="仿宋"/>
                <w:sz w:val="24"/>
                <w:szCs w:val="24"/>
              </w:rPr>
            </w:pPr>
            <w:r>
              <w:rPr>
                <w:rFonts w:ascii="仿宋" w:eastAsia="仿宋" w:hAnsi="仿宋" w:hint="eastAsia"/>
                <w:sz w:val="24"/>
                <w:szCs w:val="24"/>
              </w:rPr>
              <w:t>申请调剂人数</w:t>
            </w:r>
          </w:p>
        </w:tc>
        <w:tc>
          <w:tcPr>
            <w:tcW w:w="993" w:type="dxa"/>
            <w:tcBorders>
              <w:top w:val="single" w:sz="4" w:space="0" w:color="000000"/>
              <w:left w:val="nil"/>
              <w:bottom w:val="single" w:sz="4" w:space="0" w:color="000000"/>
              <w:right w:val="single" w:sz="4" w:space="0" w:color="000000"/>
            </w:tcBorders>
            <w:shd w:val="clear" w:color="auto" w:fill="00CCFF"/>
          </w:tcPr>
          <w:p w:rsidR="003E7383" w:rsidRDefault="00B90D75">
            <w:pPr>
              <w:rPr>
                <w:rFonts w:ascii="仿宋" w:eastAsia="仿宋" w:hAnsi="仿宋"/>
                <w:sz w:val="24"/>
                <w:szCs w:val="24"/>
              </w:rPr>
            </w:pPr>
            <w:r>
              <w:rPr>
                <w:rFonts w:ascii="仿宋" w:eastAsia="仿宋" w:hAnsi="仿宋" w:hint="eastAsia"/>
                <w:sz w:val="24"/>
                <w:szCs w:val="24"/>
              </w:rPr>
              <w:t>调剂复试人数</w:t>
            </w:r>
          </w:p>
        </w:tc>
        <w:tc>
          <w:tcPr>
            <w:tcW w:w="992" w:type="dxa"/>
            <w:tcBorders>
              <w:top w:val="single" w:sz="4" w:space="0" w:color="000000"/>
              <w:left w:val="nil"/>
              <w:bottom w:val="single" w:sz="4" w:space="0" w:color="000000"/>
              <w:right w:val="single" w:sz="4" w:space="0" w:color="000000"/>
            </w:tcBorders>
            <w:shd w:val="clear" w:color="auto" w:fill="00CCFF"/>
          </w:tcPr>
          <w:p w:rsidR="003E7383" w:rsidRDefault="00B90D75">
            <w:pPr>
              <w:rPr>
                <w:rFonts w:ascii="仿宋" w:eastAsia="仿宋" w:hAnsi="仿宋"/>
                <w:sz w:val="24"/>
                <w:szCs w:val="24"/>
              </w:rPr>
            </w:pPr>
            <w:r>
              <w:rPr>
                <w:rFonts w:ascii="仿宋" w:eastAsia="仿宋" w:hAnsi="仿宋" w:hint="eastAsia"/>
                <w:sz w:val="24"/>
                <w:szCs w:val="24"/>
              </w:rPr>
              <w:t>调剂录取人数</w:t>
            </w:r>
          </w:p>
        </w:tc>
      </w:tr>
      <w:tr w:rsidR="003E7383">
        <w:trPr>
          <w:trHeight w:val="665"/>
          <w:jc w:val="center"/>
        </w:trPr>
        <w:tc>
          <w:tcPr>
            <w:tcW w:w="1271" w:type="dxa"/>
            <w:vMerge w:val="restart"/>
            <w:tcBorders>
              <w:top w:val="nil"/>
              <w:left w:val="single" w:sz="4" w:space="0" w:color="000000"/>
              <w:bottom w:val="single" w:sz="4" w:space="0" w:color="000000"/>
              <w:right w:val="single" w:sz="4" w:space="0" w:color="000000"/>
            </w:tcBorders>
          </w:tcPr>
          <w:p w:rsidR="003E7383" w:rsidRDefault="00B90D75">
            <w:pPr>
              <w:rPr>
                <w:rFonts w:ascii="仿宋" w:eastAsia="仿宋" w:hAnsi="仿宋"/>
                <w:sz w:val="24"/>
                <w:szCs w:val="24"/>
              </w:rPr>
            </w:pPr>
            <w:r>
              <w:rPr>
                <w:rFonts w:ascii="仿宋" w:eastAsia="仿宋" w:hAnsi="仿宋" w:hint="eastAsia"/>
                <w:sz w:val="24"/>
                <w:szCs w:val="24"/>
              </w:rPr>
              <w:t>法学硕士（法学理论专业）</w:t>
            </w:r>
          </w:p>
        </w:tc>
        <w:tc>
          <w:tcPr>
            <w:tcW w:w="998" w:type="dxa"/>
            <w:tcBorders>
              <w:top w:val="single" w:sz="4" w:space="0" w:color="000000"/>
              <w:left w:val="nil"/>
              <w:bottom w:val="single" w:sz="4" w:space="0" w:color="000000"/>
              <w:right w:val="single" w:sz="4" w:space="0" w:color="000000"/>
            </w:tcBorders>
          </w:tcPr>
          <w:p w:rsidR="003E7383" w:rsidRDefault="00B90D75">
            <w:pPr>
              <w:rPr>
                <w:rFonts w:eastAsia="仿宋"/>
                <w:sz w:val="24"/>
                <w:szCs w:val="24"/>
              </w:rPr>
            </w:pPr>
            <w:r>
              <w:rPr>
                <w:rFonts w:eastAsia="仿宋"/>
                <w:sz w:val="24"/>
                <w:szCs w:val="24"/>
              </w:rPr>
              <w:t>2015</w:t>
            </w:r>
            <w:r>
              <w:rPr>
                <w:rFonts w:eastAsia="仿宋"/>
                <w:sz w:val="24"/>
                <w:szCs w:val="24"/>
              </w:rPr>
              <w:t>年</w:t>
            </w:r>
          </w:p>
        </w:tc>
        <w:tc>
          <w:tcPr>
            <w:tcW w:w="1037" w:type="dxa"/>
            <w:tcBorders>
              <w:top w:val="single" w:sz="4" w:space="0" w:color="000000"/>
              <w:left w:val="nil"/>
              <w:bottom w:val="single" w:sz="4" w:space="0" w:color="000000"/>
              <w:right w:val="single" w:sz="4" w:space="0" w:color="000000"/>
            </w:tcBorders>
          </w:tcPr>
          <w:p w:rsidR="003E7383" w:rsidRDefault="00B90D75">
            <w:pPr>
              <w:rPr>
                <w:rFonts w:eastAsia="仿宋"/>
                <w:sz w:val="24"/>
                <w:szCs w:val="24"/>
              </w:rPr>
            </w:pPr>
            <w:r>
              <w:rPr>
                <w:rFonts w:eastAsia="仿宋"/>
                <w:sz w:val="24"/>
                <w:szCs w:val="24"/>
              </w:rPr>
              <w:t>15</w:t>
            </w:r>
          </w:p>
        </w:tc>
        <w:tc>
          <w:tcPr>
            <w:tcW w:w="1027" w:type="dxa"/>
            <w:tcBorders>
              <w:top w:val="single" w:sz="4" w:space="0" w:color="000000"/>
              <w:left w:val="nil"/>
              <w:bottom w:val="single" w:sz="4" w:space="0" w:color="000000"/>
              <w:right w:val="single" w:sz="4" w:space="0" w:color="000000"/>
            </w:tcBorders>
          </w:tcPr>
          <w:p w:rsidR="003E7383" w:rsidRDefault="00B90D75">
            <w:pPr>
              <w:rPr>
                <w:rFonts w:eastAsia="仿宋"/>
                <w:sz w:val="24"/>
                <w:szCs w:val="24"/>
              </w:rPr>
            </w:pPr>
            <w:r>
              <w:rPr>
                <w:rFonts w:eastAsia="仿宋"/>
                <w:sz w:val="24"/>
                <w:szCs w:val="24"/>
              </w:rPr>
              <w:t>59</w:t>
            </w:r>
          </w:p>
        </w:tc>
        <w:tc>
          <w:tcPr>
            <w:tcW w:w="950" w:type="dxa"/>
            <w:tcBorders>
              <w:top w:val="single" w:sz="4" w:space="0" w:color="000000"/>
              <w:left w:val="nil"/>
              <w:bottom w:val="single" w:sz="4" w:space="0" w:color="000000"/>
              <w:right w:val="single" w:sz="4" w:space="0" w:color="000000"/>
            </w:tcBorders>
          </w:tcPr>
          <w:p w:rsidR="003E7383" w:rsidRDefault="00B90D75">
            <w:pPr>
              <w:rPr>
                <w:rFonts w:eastAsia="仿宋"/>
                <w:sz w:val="24"/>
                <w:szCs w:val="24"/>
              </w:rPr>
            </w:pPr>
            <w:r>
              <w:rPr>
                <w:rFonts w:eastAsia="仿宋"/>
                <w:sz w:val="24"/>
                <w:szCs w:val="24"/>
              </w:rPr>
              <w:t>10</w:t>
            </w:r>
          </w:p>
        </w:tc>
        <w:tc>
          <w:tcPr>
            <w:tcW w:w="950" w:type="dxa"/>
            <w:tcBorders>
              <w:top w:val="single" w:sz="4" w:space="0" w:color="000000"/>
              <w:left w:val="nil"/>
              <w:bottom w:val="single" w:sz="4" w:space="0" w:color="000000"/>
              <w:right w:val="single" w:sz="4" w:space="0" w:color="000000"/>
            </w:tcBorders>
          </w:tcPr>
          <w:p w:rsidR="003E7383" w:rsidRDefault="00B90D75">
            <w:pPr>
              <w:rPr>
                <w:rFonts w:eastAsia="仿宋"/>
                <w:sz w:val="24"/>
                <w:szCs w:val="24"/>
              </w:rPr>
            </w:pPr>
            <w:r>
              <w:rPr>
                <w:rFonts w:eastAsia="仿宋"/>
                <w:sz w:val="24"/>
                <w:szCs w:val="24"/>
              </w:rPr>
              <w:t>16</w:t>
            </w:r>
            <w:r w:rsidR="00BA576A">
              <w:rPr>
                <w:rFonts w:eastAsia="仿宋" w:hint="eastAsia"/>
                <w:sz w:val="24"/>
                <w:szCs w:val="24"/>
              </w:rPr>
              <w:t>.</w:t>
            </w:r>
            <w:r>
              <w:rPr>
                <w:rFonts w:eastAsia="仿宋"/>
                <w:sz w:val="24"/>
                <w:szCs w:val="24"/>
              </w:rPr>
              <w:t>9</w:t>
            </w:r>
            <w:r w:rsidR="00BA576A">
              <w:rPr>
                <w:rFonts w:eastAsia="仿宋" w:hint="eastAsia"/>
                <w:sz w:val="24"/>
                <w:szCs w:val="24"/>
              </w:rPr>
              <w:t>%</w:t>
            </w:r>
          </w:p>
        </w:tc>
        <w:tc>
          <w:tcPr>
            <w:tcW w:w="1007" w:type="dxa"/>
            <w:tcBorders>
              <w:top w:val="single" w:sz="4" w:space="0" w:color="000000"/>
              <w:left w:val="nil"/>
              <w:bottom w:val="single" w:sz="4" w:space="0" w:color="000000"/>
              <w:right w:val="single" w:sz="4" w:space="0" w:color="000000"/>
            </w:tcBorders>
          </w:tcPr>
          <w:p w:rsidR="003E7383" w:rsidRDefault="00B90D75">
            <w:pPr>
              <w:rPr>
                <w:rFonts w:eastAsia="仿宋"/>
                <w:sz w:val="24"/>
                <w:szCs w:val="24"/>
              </w:rPr>
            </w:pPr>
            <w:r>
              <w:rPr>
                <w:rFonts w:eastAsia="仿宋"/>
                <w:sz w:val="24"/>
                <w:szCs w:val="24"/>
              </w:rPr>
              <w:t>1017</w:t>
            </w:r>
          </w:p>
        </w:tc>
        <w:tc>
          <w:tcPr>
            <w:tcW w:w="993" w:type="dxa"/>
            <w:tcBorders>
              <w:top w:val="single" w:sz="4" w:space="0" w:color="000000"/>
              <w:left w:val="nil"/>
              <w:bottom w:val="single" w:sz="4" w:space="0" w:color="000000"/>
              <w:right w:val="single" w:sz="4" w:space="0" w:color="000000"/>
            </w:tcBorders>
          </w:tcPr>
          <w:p w:rsidR="003E7383" w:rsidRDefault="00B90D75">
            <w:pPr>
              <w:rPr>
                <w:rFonts w:eastAsia="仿宋"/>
                <w:sz w:val="24"/>
                <w:szCs w:val="24"/>
              </w:rPr>
            </w:pPr>
            <w:r>
              <w:rPr>
                <w:rFonts w:eastAsia="仿宋"/>
                <w:sz w:val="24"/>
                <w:szCs w:val="24"/>
              </w:rPr>
              <w:t>20</w:t>
            </w:r>
          </w:p>
        </w:tc>
        <w:tc>
          <w:tcPr>
            <w:tcW w:w="992" w:type="dxa"/>
            <w:tcBorders>
              <w:top w:val="single" w:sz="4" w:space="0" w:color="000000"/>
              <w:left w:val="nil"/>
              <w:bottom w:val="single" w:sz="4" w:space="0" w:color="000000"/>
              <w:right w:val="single" w:sz="4" w:space="0" w:color="000000"/>
            </w:tcBorders>
          </w:tcPr>
          <w:p w:rsidR="003E7383" w:rsidRDefault="00B90D75">
            <w:pPr>
              <w:rPr>
                <w:rFonts w:eastAsia="仿宋"/>
                <w:sz w:val="24"/>
                <w:szCs w:val="24"/>
              </w:rPr>
            </w:pPr>
            <w:r>
              <w:rPr>
                <w:rFonts w:eastAsia="仿宋"/>
                <w:sz w:val="24"/>
                <w:szCs w:val="24"/>
              </w:rPr>
              <w:t>5</w:t>
            </w:r>
          </w:p>
        </w:tc>
      </w:tr>
      <w:tr w:rsidR="003E7383">
        <w:trPr>
          <w:jc w:val="center"/>
        </w:trPr>
        <w:tc>
          <w:tcPr>
            <w:tcW w:w="1271" w:type="dxa"/>
            <w:vMerge/>
            <w:tcBorders>
              <w:top w:val="nil"/>
              <w:left w:val="single" w:sz="4" w:space="0" w:color="000000"/>
              <w:bottom w:val="single" w:sz="4" w:space="0" w:color="000000"/>
              <w:right w:val="single" w:sz="4" w:space="0" w:color="000000"/>
            </w:tcBorders>
            <w:vAlign w:val="center"/>
          </w:tcPr>
          <w:p w:rsidR="003E7383" w:rsidRDefault="003E7383">
            <w:pPr>
              <w:widowControl/>
              <w:jc w:val="left"/>
              <w:rPr>
                <w:rFonts w:ascii="仿宋" w:eastAsia="仿宋" w:hAnsi="仿宋"/>
                <w:sz w:val="24"/>
                <w:szCs w:val="24"/>
              </w:rPr>
            </w:pPr>
          </w:p>
        </w:tc>
        <w:tc>
          <w:tcPr>
            <w:tcW w:w="998" w:type="dxa"/>
            <w:tcBorders>
              <w:top w:val="single" w:sz="4" w:space="0" w:color="000000"/>
              <w:left w:val="nil"/>
              <w:bottom w:val="single" w:sz="4" w:space="0" w:color="000000"/>
              <w:right w:val="single" w:sz="4" w:space="0" w:color="000000"/>
            </w:tcBorders>
          </w:tcPr>
          <w:p w:rsidR="003E7383" w:rsidRDefault="00B90D75">
            <w:pPr>
              <w:rPr>
                <w:rFonts w:eastAsia="仿宋"/>
                <w:sz w:val="24"/>
                <w:szCs w:val="24"/>
              </w:rPr>
            </w:pPr>
            <w:r>
              <w:rPr>
                <w:rFonts w:eastAsia="仿宋"/>
                <w:sz w:val="24"/>
                <w:szCs w:val="24"/>
              </w:rPr>
              <w:t>2016</w:t>
            </w:r>
            <w:r>
              <w:rPr>
                <w:rFonts w:eastAsia="仿宋"/>
                <w:sz w:val="24"/>
                <w:szCs w:val="24"/>
              </w:rPr>
              <w:t>年</w:t>
            </w:r>
          </w:p>
        </w:tc>
        <w:tc>
          <w:tcPr>
            <w:tcW w:w="1037" w:type="dxa"/>
            <w:tcBorders>
              <w:top w:val="single" w:sz="4" w:space="0" w:color="000000"/>
              <w:left w:val="nil"/>
              <w:bottom w:val="single" w:sz="4" w:space="0" w:color="000000"/>
              <w:right w:val="single" w:sz="4" w:space="0" w:color="000000"/>
            </w:tcBorders>
          </w:tcPr>
          <w:p w:rsidR="003E7383" w:rsidRDefault="00B90D75">
            <w:pPr>
              <w:rPr>
                <w:rFonts w:eastAsia="仿宋"/>
                <w:sz w:val="24"/>
                <w:szCs w:val="24"/>
              </w:rPr>
            </w:pPr>
            <w:r>
              <w:rPr>
                <w:rFonts w:eastAsia="仿宋"/>
                <w:sz w:val="24"/>
                <w:szCs w:val="24"/>
              </w:rPr>
              <w:t>15</w:t>
            </w:r>
          </w:p>
        </w:tc>
        <w:tc>
          <w:tcPr>
            <w:tcW w:w="1027" w:type="dxa"/>
            <w:tcBorders>
              <w:top w:val="single" w:sz="4" w:space="0" w:color="000000"/>
              <w:left w:val="nil"/>
              <w:bottom w:val="single" w:sz="4" w:space="0" w:color="000000"/>
              <w:right w:val="single" w:sz="4" w:space="0" w:color="000000"/>
            </w:tcBorders>
          </w:tcPr>
          <w:p w:rsidR="003E7383" w:rsidRDefault="00B90D75">
            <w:pPr>
              <w:rPr>
                <w:rFonts w:eastAsia="仿宋"/>
                <w:sz w:val="24"/>
                <w:szCs w:val="24"/>
              </w:rPr>
            </w:pPr>
            <w:r>
              <w:rPr>
                <w:rFonts w:eastAsia="仿宋" w:hint="eastAsia"/>
                <w:sz w:val="24"/>
                <w:szCs w:val="24"/>
              </w:rPr>
              <w:t>45</w:t>
            </w:r>
          </w:p>
        </w:tc>
        <w:tc>
          <w:tcPr>
            <w:tcW w:w="950" w:type="dxa"/>
            <w:tcBorders>
              <w:top w:val="single" w:sz="4" w:space="0" w:color="000000"/>
              <w:left w:val="nil"/>
              <w:bottom w:val="single" w:sz="4" w:space="0" w:color="000000"/>
              <w:right w:val="single" w:sz="4" w:space="0" w:color="000000"/>
            </w:tcBorders>
          </w:tcPr>
          <w:p w:rsidR="003E7383" w:rsidRDefault="00B90D75">
            <w:pPr>
              <w:rPr>
                <w:rFonts w:eastAsia="仿宋"/>
                <w:sz w:val="24"/>
                <w:szCs w:val="24"/>
              </w:rPr>
            </w:pPr>
            <w:r>
              <w:rPr>
                <w:rFonts w:eastAsia="仿宋"/>
                <w:sz w:val="24"/>
                <w:szCs w:val="24"/>
              </w:rPr>
              <w:t>8</w:t>
            </w:r>
          </w:p>
        </w:tc>
        <w:tc>
          <w:tcPr>
            <w:tcW w:w="950" w:type="dxa"/>
            <w:tcBorders>
              <w:top w:val="single" w:sz="4" w:space="0" w:color="000000"/>
              <w:left w:val="nil"/>
              <w:bottom w:val="single" w:sz="4" w:space="0" w:color="000000"/>
              <w:right w:val="single" w:sz="4" w:space="0" w:color="000000"/>
            </w:tcBorders>
          </w:tcPr>
          <w:p w:rsidR="003E7383" w:rsidRDefault="00B90D75">
            <w:pPr>
              <w:rPr>
                <w:rFonts w:eastAsia="仿宋"/>
                <w:sz w:val="24"/>
                <w:szCs w:val="24"/>
              </w:rPr>
            </w:pPr>
            <w:r>
              <w:rPr>
                <w:rFonts w:eastAsia="仿宋"/>
                <w:sz w:val="24"/>
                <w:szCs w:val="24"/>
              </w:rPr>
              <w:t>53.3%</w:t>
            </w:r>
          </w:p>
        </w:tc>
        <w:tc>
          <w:tcPr>
            <w:tcW w:w="1007" w:type="dxa"/>
            <w:tcBorders>
              <w:top w:val="single" w:sz="4" w:space="0" w:color="000000"/>
              <w:left w:val="nil"/>
              <w:bottom w:val="single" w:sz="4" w:space="0" w:color="000000"/>
              <w:right w:val="single" w:sz="4" w:space="0" w:color="000000"/>
            </w:tcBorders>
          </w:tcPr>
          <w:p w:rsidR="003E7383" w:rsidRDefault="00B90D75">
            <w:pPr>
              <w:rPr>
                <w:rFonts w:eastAsia="仿宋"/>
                <w:sz w:val="24"/>
                <w:szCs w:val="24"/>
              </w:rPr>
            </w:pPr>
            <w:r>
              <w:rPr>
                <w:rFonts w:eastAsia="仿宋"/>
                <w:sz w:val="24"/>
                <w:szCs w:val="24"/>
              </w:rPr>
              <w:t>915</w:t>
            </w:r>
          </w:p>
        </w:tc>
        <w:tc>
          <w:tcPr>
            <w:tcW w:w="993" w:type="dxa"/>
            <w:tcBorders>
              <w:top w:val="single" w:sz="4" w:space="0" w:color="000000"/>
              <w:left w:val="nil"/>
              <w:bottom w:val="single" w:sz="4" w:space="0" w:color="000000"/>
              <w:right w:val="single" w:sz="4" w:space="0" w:color="000000"/>
            </w:tcBorders>
          </w:tcPr>
          <w:p w:rsidR="003E7383" w:rsidRDefault="00B90D75">
            <w:pPr>
              <w:rPr>
                <w:rFonts w:eastAsia="仿宋"/>
                <w:sz w:val="24"/>
                <w:szCs w:val="24"/>
              </w:rPr>
            </w:pPr>
            <w:r>
              <w:rPr>
                <w:rFonts w:eastAsia="仿宋"/>
                <w:sz w:val="24"/>
                <w:szCs w:val="24"/>
              </w:rPr>
              <w:t>12</w:t>
            </w:r>
          </w:p>
        </w:tc>
        <w:tc>
          <w:tcPr>
            <w:tcW w:w="992" w:type="dxa"/>
            <w:tcBorders>
              <w:top w:val="single" w:sz="4" w:space="0" w:color="000000"/>
              <w:left w:val="nil"/>
              <w:bottom w:val="single" w:sz="4" w:space="0" w:color="000000"/>
              <w:right w:val="single" w:sz="4" w:space="0" w:color="000000"/>
            </w:tcBorders>
          </w:tcPr>
          <w:p w:rsidR="003E7383" w:rsidRDefault="00B90D75">
            <w:pPr>
              <w:rPr>
                <w:rFonts w:eastAsia="仿宋"/>
                <w:sz w:val="24"/>
                <w:szCs w:val="24"/>
              </w:rPr>
            </w:pPr>
            <w:r>
              <w:rPr>
                <w:rFonts w:eastAsia="仿宋"/>
                <w:sz w:val="24"/>
                <w:szCs w:val="24"/>
              </w:rPr>
              <w:t>6</w:t>
            </w:r>
          </w:p>
        </w:tc>
      </w:tr>
      <w:tr w:rsidR="003E7383">
        <w:trPr>
          <w:trHeight w:val="601"/>
          <w:jc w:val="center"/>
        </w:trPr>
        <w:tc>
          <w:tcPr>
            <w:tcW w:w="1271" w:type="dxa"/>
            <w:vMerge w:val="restart"/>
            <w:tcBorders>
              <w:top w:val="nil"/>
              <w:left w:val="single" w:sz="4" w:space="0" w:color="000000"/>
              <w:bottom w:val="single" w:sz="4" w:space="0" w:color="000000"/>
              <w:right w:val="single" w:sz="4" w:space="0" w:color="000000"/>
            </w:tcBorders>
          </w:tcPr>
          <w:p w:rsidR="003E7383" w:rsidRDefault="00B90D75">
            <w:pPr>
              <w:rPr>
                <w:rFonts w:ascii="仿宋" w:eastAsia="仿宋" w:hAnsi="仿宋"/>
                <w:sz w:val="24"/>
                <w:szCs w:val="24"/>
              </w:rPr>
            </w:pPr>
            <w:r>
              <w:rPr>
                <w:rFonts w:ascii="仿宋" w:eastAsia="仿宋" w:hAnsi="仿宋" w:hint="eastAsia"/>
                <w:sz w:val="24"/>
                <w:szCs w:val="24"/>
              </w:rPr>
              <w:t>法学硕士（宪法与行政法学专业）</w:t>
            </w:r>
          </w:p>
        </w:tc>
        <w:tc>
          <w:tcPr>
            <w:tcW w:w="998" w:type="dxa"/>
            <w:tcBorders>
              <w:top w:val="single" w:sz="4" w:space="0" w:color="000000"/>
              <w:left w:val="nil"/>
              <w:bottom w:val="single" w:sz="4" w:space="0" w:color="000000"/>
              <w:right w:val="single" w:sz="4" w:space="0" w:color="000000"/>
            </w:tcBorders>
          </w:tcPr>
          <w:p w:rsidR="003E7383" w:rsidRDefault="00B90D75">
            <w:pPr>
              <w:rPr>
                <w:rFonts w:eastAsia="仿宋"/>
                <w:sz w:val="24"/>
                <w:szCs w:val="24"/>
              </w:rPr>
            </w:pPr>
            <w:r>
              <w:rPr>
                <w:rFonts w:eastAsia="仿宋"/>
                <w:sz w:val="24"/>
                <w:szCs w:val="24"/>
              </w:rPr>
              <w:t>2015</w:t>
            </w:r>
            <w:r>
              <w:rPr>
                <w:rFonts w:eastAsia="仿宋"/>
                <w:sz w:val="24"/>
                <w:szCs w:val="24"/>
              </w:rPr>
              <w:t>年</w:t>
            </w:r>
          </w:p>
        </w:tc>
        <w:tc>
          <w:tcPr>
            <w:tcW w:w="1037" w:type="dxa"/>
            <w:tcBorders>
              <w:top w:val="single" w:sz="4" w:space="0" w:color="000000"/>
              <w:left w:val="nil"/>
              <w:bottom w:val="single" w:sz="4" w:space="0" w:color="000000"/>
              <w:right w:val="single" w:sz="4" w:space="0" w:color="000000"/>
            </w:tcBorders>
          </w:tcPr>
          <w:p w:rsidR="003E7383" w:rsidRDefault="00B90D75">
            <w:pPr>
              <w:rPr>
                <w:rFonts w:eastAsia="仿宋"/>
                <w:sz w:val="24"/>
                <w:szCs w:val="24"/>
              </w:rPr>
            </w:pPr>
            <w:r>
              <w:rPr>
                <w:rFonts w:eastAsia="仿宋"/>
                <w:sz w:val="24"/>
                <w:szCs w:val="24"/>
              </w:rPr>
              <w:t>20</w:t>
            </w:r>
          </w:p>
        </w:tc>
        <w:tc>
          <w:tcPr>
            <w:tcW w:w="1027" w:type="dxa"/>
            <w:tcBorders>
              <w:top w:val="single" w:sz="4" w:space="0" w:color="000000"/>
              <w:left w:val="nil"/>
              <w:bottom w:val="single" w:sz="4" w:space="0" w:color="000000"/>
              <w:right w:val="single" w:sz="4" w:space="0" w:color="000000"/>
            </w:tcBorders>
          </w:tcPr>
          <w:p w:rsidR="003E7383" w:rsidRDefault="00B90D75">
            <w:pPr>
              <w:rPr>
                <w:rFonts w:eastAsia="仿宋"/>
                <w:sz w:val="24"/>
                <w:szCs w:val="24"/>
              </w:rPr>
            </w:pPr>
            <w:r>
              <w:rPr>
                <w:rFonts w:eastAsia="仿宋"/>
                <w:sz w:val="24"/>
                <w:szCs w:val="24"/>
              </w:rPr>
              <w:t>60</w:t>
            </w:r>
          </w:p>
        </w:tc>
        <w:tc>
          <w:tcPr>
            <w:tcW w:w="950" w:type="dxa"/>
            <w:tcBorders>
              <w:top w:val="single" w:sz="4" w:space="0" w:color="000000"/>
              <w:left w:val="nil"/>
              <w:bottom w:val="single" w:sz="4" w:space="0" w:color="000000"/>
              <w:right w:val="single" w:sz="4" w:space="0" w:color="000000"/>
            </w:tcBorders>
          </w:tcPr>
          <w:p w:rsidR="003E7383" w:rsidRDefault="00B90D75">
            <w:pPr>
              <w:rPr>
                <w:rFonts w:eastAsia="仿宋"/>
                <w:sz w:val="24"/>
                <w:szCs w:val="24"/>
              </w:rPr>
            </w:pPr>
            <w:r>
              <w:rPr>
                <w:rFonts w:eastAsia="仿宋"/>
                <w:sz w:val="24"/>
                <w:szCs w:val="24"/>
              </w:rPr>
              <w:t>15</w:t>
            </w:r>
          </w:p>
        </w:tc>
        <w:tc>
          <w:tcPr>
            <w:tcW w:w="950" w:type="dxa"/>
            <w:tcBorders>
              <w:top w:val="single" w:sz="4" w:space="0" w:color="000000"/>
              <w:left w:val="nil"/>
              <w:bottom w:val="single" w:sz="4" w:space="0" w:color="000000"/>
              <w:right w:val="single" w:sz="4" w:space="0" w:color="000000"/>
            </w:tcBorders>
          </w:tcPr>
          <w:p w:rsidR="003E7383" w:rsidRDefault="00BA576A">
            <w:pPr>
              <w:rPr>
                <w:rFonts w:eastAsia="仿宋"/>
                <w:sz w:val="24"/>
                <w:szCs w:val="24"/>
              </w:rPr>
            </w:pPr>
            <w:r>
              <w:rPr>
                <w:rFonts w:eastAsia="仿宋"/>
                <w:sz w:val="24"/>
                <w:szCs w:val="24"/>
              </w:rPr>
              <w:t>25</w:t>
            </w:r>
            <w:r>
              <w:rPr>
                <w:rFonts w:eastAsia="仿宋" w:hint="eastAsia"/>
                <w:sz w:val="24"/>
                <w:szCs w:val="24"/>
              </w:rPr>
              <w:t>%</w:t>
            </w:r>
          </w:p>
        </w:tc>
        <w:tc>
          <w:tcPr>
            <w:tcW w:w="1007" w:type="dxa"/>
            <w:tcBorders>
              <w:top w:val="single" w:sz="4" w:space="0" w:color="000000"/>
              <w:left w:val="nil"/>
              <w:bottom w:val="single" w:sz="4" w:space="0" w:color="000000"/>
              <w:right w:val="single" w:sz="4" w:space="0" w:color="000000"/>
            </w:tcBorders>
          </w:tcPr>
          <w:p w:rsidR="003E7383" w:rsidRDefault="00B90D75">
            <w:pPr>
              <w:rPr>
                <w:rFonts w:eastAsia="仿宋"/>
                <w:sz w:val="24"/>
                <w:szCs w:val="24"/>
              </w:rPr>
            </w:pPr>
            <w:r>
              <w:rPr>
                <w:rFonts w:eastAsia="仿宋"/>
                <w:sz w:val="24"/>
                <w:szCs w:val="24"/>
              </w:rPr>
              <w:t>1256</w:t>
            </w:r>
          </w:p>
        </w:tc>
        <w:tc>
          <w:tcPr>
            <w:tcW w:w="993" w:type="dxa"/>
            <w:tcBorders>
              <w:top w:val="single" w:sz="4" w:space="0" w:color="000000"/>
              <w:left w:val="nil"/>
              <w:bottom w:val="single" w:sz="4" w:space="0" w:color="000000"/>
              <w:right w:val="single" w:sz="4" w:space="0" w:color="000000"/>
            </w:tcBorders>
          </w:tcPr>
          <w:p w:rsidR="003E7383" w:rsidRDefault="00B90D75">
            <w:pPr>
              <w:rPr>
                <w:rFonts w:eastAsia="仿宋"/>
                <w:sz w:val="24"/>
                <w:szCs w:val="24"/>
              </w:rPr>
            </w:pPr>
            <w:r>
              <w:rPr>
                <w:rFonts w:eastAsia="仿宋"/>
                <w:sz w:val="24"/>
                <w:szCs w:val="24"/>
              </w:rPr>
              <w:t>30</w:t>
            </w:r>
          </w:p>
        </w:tc>
        <w:tc>
          <w:tcPr>
            <w:tcW w:w="992" w:type="dxa"/>
            <w:tcBorders>
              <w:top w:val="single" w:sz="4" w:space="0" w:color="000000"/>
              <w:left w:val="nil"/>
              <w:bottom w:val="single" w:sz="4" w:space="0" w:color="000000"/>
              <w:right w:val="single" w:sz="4" w:space="0" w:color="000000"/>
            </w:tcBorders>
          </w:tcPr>
          <w:p w:rsidR="003E7383" w:rsidRDefault="00B90D75">
            <w:pPr>
              <w:rPr>
                <w:rFonts w:eastAsia="仿宋"/>
                <w:sz w:val="24"/>
                <w:szCs w:val="24"/>
              </w:rPr>
            </w:pPr>
            <w:r>
              <w:rPr>
                <w:rFonts w:eastAsia="仿宋"/>
                <w:sz w:val="24"/>
                <w:szCs w:val="24"/>
              </w:rPr>
              <w:t>5</w:t>
            </w:r>
          </w:p>
        </w:tc>
      </w:tr>
      <w:tr w:rsidR="003E7383">
        <w:trPr>
          <w:jc w:val="center"/>
        </w:trPr>
        <w:tc>
          <w:tcPr>
            <w:tcW w:w="1271" w:type="dxa"/>
            <w:vMerge/>
            <w:tcBorders>
              <w:top w:val="nil"/>
              <w:left w:val="single" w:sz="4" w:space="0" w:color="000000"/>
              <w:bottom w:val="single" w:sz="4" w:space="0" w:color="000000"/>
              <w:right w:val="single" w:sz="4" w:space="0" w:color="000000"/>
            </w:tcBorders>
            <w:vAlign w:val="center"/>
          </w:tcPr>
          <w:p w:rsidR="003E7383" w:rsidRDefault="003E7383">
            <w:pPr>
              <w:widowControl/>
              <w:jc w:val="left"/>
              <w:rPr>
                <w:rFonts w:ascii="仿宋" w:eastAsia="仿宋" w:hAnsi="仿宋"/>
                <w:sz w:val="24"/>
                <w:szCs w:val="24"/>
              </w:rPr>
            </w:pPr>
          </w:p>
        </w:tc>
        <w:tc>
          <w:tcPr>
            <w:tcW w:w="998" w:type="dxa"/>
            <w:tcBorders>
              <w:top w:val="single" w:sz="4" w:space="0" w:color="000000"/>
              <w:left w:val="nil"/>
              <w:bottom w:val="single" w:sz="4" w:space="0" w:color="000000"/>
              <w:right w:val="single" w:sz="4" w:space="0" w:color="000000"/>
            </w:tcBorders>
          </w:tcPr>
          <w:p w:rsidR="003E7383" w:rsidRDefault="00B90D75">
            <w:pPr>
              <w:rPr>
                <w:rFonts w:eastAsia="仿宋"/>
                <w:sz w:val="24"/>
                <w:szCs w:val="24"/>
              </w:rPr>
            </w:pPr>
            <w:r>
              <w:rPr>
                <w:rFonts w:eastAsia="仿宋"/>
                <w:sz w:val="24"/>
                <w:szCs w:val="24"/>
              </w:rPr>
              <w:t>2016</w:t>
            </w:r>
            <w:r>
              <w:rPr>
                <w:rFonts w:eastAsia="仿宋"/>
                <w:sz w:val="24"/>
                <w:szCs w:val="24"/>
              </w:rPr>
              <w:t>年</w:t>
            </w:r>
          </w:p>
        </w:tc>
        <w:tc>
          <w:tcPr>
            <w:tcW w:w="1037" w:type="dxa"/>
            <w:tcBorders>
              <w:top w:val="single" w:sz="4" w:space="0" w:color="000000"/>
              <w:left w:val="nil"/>
              <w:bottom w:val="single" w:sz="4" w:space="0" w:color="000000"/>
              <w:right w:val="single" w:sz="4" w:space="0" w:color="000000"/>
            </w:tcBorders>
          </w:tcPr>
          <w:p w:rsidR="003E7383" w:rsidRDefault="00B90D75">
            <w:pPr>
              <w:rPr>
                <w:rFonts w:eastAsia="仿宋"/>
                <w:sz w:val="24"/>
                <w:szCs w:val="24"/>
              </w:rPr>
            </w:pPr>
            <w:r>
              <w:rPr>
                <w:rFonts w:eastAsia="仿宋"/>
                <w:sz w:val="24"/>
                <w:szCs w:val="24"/>
              </w:rPr>
              <w:t>25</w:t>
            </w:r>
          </w:p>
        </w:tc>
        <w:tc>
          <w:tcPr>
            <w:tcW w:w="1027" w:type="dxa"/>
            <w:tcBorders>
              <w:top w:val="single" w:sz="4" w:space="0" w:color="000000"/>
              <w:left w:val="nil"/>
              <w:bottom w:val="single" w:sz="4" w:space="0" w:color="000000"/>
              <w:right w:val="single" w:sz="4" w:space="0" w:color="000000"/>
            </w:tcBorders>
          </w:tcPr>
          <w:p w:rsidR="003E7383" w:rsidRDefault="00B90D75">
            <w:pPr>
              <w:rPr>
                <w:rFonts w:eastAsia="仿宋"/>
                <w:sz w:val="24"/>
                <w:szCs w:val="24"/>
              </w:rPr>
            </w:pPr>
            <w:r>
              <w:rPr>
                <w:rFonts w:eastAsia="仿宋" w:hint="eastAsia"/>
                <w:sz w:val="24"/>
                <w:szCs w:val="24"/>
              </w:rPr>
              <w:t>100</w:t>
            </w:r>
          </w:p>
        </w:tc>
        <w:tc>
          <w:tcPr>
            <w:tcW w:w="950" w:type="dxa"/>
            <w:tcBorders>
              <w:top w:val="single" w:sz="4" w:space="0" w:color="000000"/>
              <w:left w:val="nil"/>
              <w:bottom w:val="single" w:sz="4" w:space="0" w:color="000000"/>
              <w:right w:val="single" w:sz="4" w:space="0" w:color="000000"/>
            </w:tcBorders>
          </w:tcPr>
          <w:p w:rsidR="003E7383" w:rsidRDefault="00B90D75">
            <w:pPr>
              <w:rPr>
                <w:rFonts w:eastAsia="仿宋"/>
                <w:sz w:val="24"/>
                <w:szCs w:val="24"/>
              </w:rPr>
            </w:pPr>
            <w:r>
              <w:rPr>
                <w:rFonts w:eastAsia="仿宋"/>
                <w:sz w:val="24"/>
                <w:szCs w:val="24"/>
              </w:rPr>
              <w:t>20</w:t>
            </w:r>
          </w:p>
        </w:tc>
        <w:tc>
          <w:tcPr>
            <w:tcW w:w="950" w:type="dxa"/>
            <w:tcBorders>
              <w:top w:val="single" w:sz="4" w:space="0" w:color="000000"/>
              <w:left w:val="nil"/>
              <w:bottom w:val="single" w:sz="4" w:space="0" w:color="000000"/>
              <w:right w:val="single" w:sz="4" w:space="0" w:color="000000"/>
            </w:tcBorders>
          </w:tcPr>
          <w:p w:rsidR="003E7383" w:rsidRDefault="00B90D75">
            <w:pPr>
              <w:rPr>
                <w:rFonts w:eastAsia="仿宋"/>
                <w:sz w:val="24"/>
                <w:szCs w:val="24"/>
              </w:rPr>
            </w:pPr>
            <w:r>
              <w:rPr>
                <w:rFonts w:eastAsia="仿宋"/>
                <w:sz w:val="24"/>
                <w:szCs w:val="24"/>
              </w:rPr>
              <w:t>39</w:t>
            </w:r>
            <w:r w:rsidR="00BA576A">
              <w:rPr>
                <w:rFonts w:eastAsia="仿宋"/>
                <w:sz w:val="24"/>
                <w:szCs w:val="24"/>
              </w:rPr>
              <w:t>.</w:t>
            </w:r>
            <w:r>
              <w:rPr>
                <w:rFonts w:eastAsia="仿宋"/>
                <w:sz w:val="24"/>
                <w:szCs w:val="24"/>
              </w:rPr>
              <w:t>4</w:t>
            </w:r>
            <w:r w:rsidR="00BA576A">
              <w:rPr>
                <w:rFonts w:eastAsia="仿宋" w:hint="eastAsia"/>
                <w:sz w:val="24"/>
                <w:szCs w:val="24"/>
              </w:rPr>
              <w:t>%</w:t>
            </w:r>
          </w:p>
        </w:tc>
        <w:tc>
          <w:tcPr>
            <w:tcW w:w="1007" w:type="dxa"/>
            <w:tcBorders>
              <w:top w:val="single" w:sz="4" w:space="0" w:color="000000"/>
              <w:left w:val="nil"/>
              <w:bottom w:val="single" w:sz="4" w:space="0" w:color="000000"/>
              <w:right w:val="single" w:sz="4" w:space="0" w:color="000000"/>
            </w:tcBorders>
          </w:tcPr>
          <w:p w:rsidR="003E7383" w:rsidRDefault="00B90D75">
            <w:pPr>
              <w:rPr>
                <w:rFonts w:eastAsia="仿宋"/>
                <w:sz w:val="24"/>
                <w:szCs w:val="24"/>
              </w:rPr>
            </w:pPr>
            <w:r>
              <w:rPr>
                <w:rFonts w:eastAsia="仿宋"/>
                <w:sz w:val="24"/>
                <w:szCs w:val="24"/>
              </w:rPr>
              <w:t>1132</w:t>
            </w:r>
          </w:p>
        </w:tc>
        <w:tc>
          <w:tcPr>
            <w:tcW w:w="993" w:type="dxa"/>
            <w:tcBorders>
              <w:top w:val="single" w:sz="4" w:space="0" w:color="000000"/>
              <w:left w:val="nil"/>
              <w:bottom w:val="single" w:sz="4" w:space="0" w:color="000000"/>
              <w:right w:val="single" w:sz="4" w:space="0" w:color="000000"/>
            </w:tcBorders>
          </w:tcPr>
          <w:p w:rsidR="003E7383" w:rsidRDefault="00B90D75">
            <w:pPr>
              <w:rPr>
                <w:rFonts w:eastAsia="仿宋"/>
                <w:sz w:val="24"/>
                <w:szCs w:val="24"/>
              </w:rPr>
            </w:pPr>
            <w:r>
              <w:rPr>
                <w:rFonts w:eastAsia="仿宋"/>
                <w:sz w:val="24"/>
                <w:szCs w:val="24"/>
              </w:rPr>
              <w:t>20</w:t>
            </w:r>
          </w:p>
        </w:tc>
        <w:tc>
          <w:tcPr>
            <w:tcW w:w="992" w:type="dxa"/>
            <w:tcBorders>
              <w:top w:val="single" w:sz="4" w:space="0" w:color="000000"/>
              <w:left w:val="nil"/>
              <w:bottom w:val="single" w:sz="4" w:space="0" w:color="000000"/>
              <w:right w:val="single" w:sz="4" w:space="0" w:color="000000"/>
            </w:tcBorders>
          </w:tcPr>
          <w:p w:rsidR="003E7383" w:rsidRDefault="00B90D75">
            <w:pPr>
              <w:rPr>
                <w:rFonts w:eastAsia="仿宋"/>
                <w:sz w:val="24"/>
                <w:szCs w:val="24"/>
              </w:rPr>
            </w:pPr>
            <w:r>
              <w:rPr>
                <w:rFonts w:eastAsia="仿宋"/>
                <w:sz w:val="24"/>
                <w:szCs w:val="24"/>
              </w:rPr>
              <w:t>12</w:t>
            </w:r>
          </w:p>
        </w:tc>
      </w:tr>
      <w:tr w:rsidR="003E7383">
        <w:trPr>
          <w:trHeight w:val="509"/>
          <w:jc w:val="center"/>
        </w:trPr>
        <w:tc>
          <w:tcPr>
            <w:tcW w:w="1271" w:type="dxa"/>
            <w:vMerge w:val="restart"/>
            <w:tcBorders>
              <w:top w:val="nil"/>
              <w:left w:val="single" w:sz="4" w:space="0" w:color="000000"/>
              <w:bottom w:val="single" w:sz="4" w:space="0" w:color="000000"/>
              <w:right w:val="single" w:sz="4" w:space="0" w:color="000000"/>
            </w:tcBorders>
          </w:tcPr>
          <w:p w:rsidR="003E7383" w:rsidRDefault="00B90D75">
            <w:pPr>
              <w:rPr>
                <w:rFonts w:ascii="仿宋" w:eastAsia="仿宋" w:hAnsi="仿宋"/>
                <w:sz w:val="24"/>
                <w:szCs w:val="24"/>
              </w:rPr>
            </w:pPr>
            <w:r>
              <w:rPr>
                <w:rFonts w:ascii="仿宋" w:eastAsia="仿宋" w:hAnsi="仿宋" w:hint="eastAsia"/>
                <w:sz w:val="24"/>
                <w:szCs w:val="24"/>
              </w:rPr>
              <w:t>法学硕士（刑法学专业）</w:t>
            </w:r>
          </w:p>
        </w:tc>
        <w:tc>
          <w:tcPr>
            <w:tcW w:w="998" w:type="dxa"/>
            <w:tcBorders>
              <w:top w:val="single" w:sz="4" w:space="0" w:color="000000"/>
              <w:left w:val="nil"/>
              <w:bottom w:val="single" w:sz="4" w:space="0" w:color="000000"/>
              <w:right w:val="single" w:sz="4" w:space="0" w:color="000000"/>
            </w:tcBorders>
          </w:tcPr>
          <w:p w:rsidR="003E7383" w:rsidRDefault="00B90D75">
            <w:pPr>
              <w:rPr>
                <w:rFonts w:eastAsia="仿宋"/>
                <w:sz w:val="24"/>
                <w:szCs w:val="24"/>
              </w:rPr>
            </w:pPr>
            <w:r>
              <w:rPr>
                <w:rFonts w:eastAsia="仿宋"/>
                <w:sz w:val="24"/>
                <w:szCs w:val="24"/>
              </w:rPr>
              <w:t>2015</w:t>
            </w:r>
            <w:r>
              <w:rPr>
                <w:rFonts w:eastAsia="仿宋"/>
                <w:sz w:val="24"/>
                <w:szCs w:val="24"/>
              </w:rPr>
              <w:t>年</w:t>
            </w:r>
          </w:p>
        </w:tc>
        <w:tc>
          <w:tcPr>
            <w:tcW w:w="1037" w:type="dxa"/>
            <w:tcBorders>
              <w:top w:val="single" w:sz="4" w:space="0" w:color="000000"/>
              <w:left w:val="nil"/>
              <w:bottom w:val="single" w:sz="4" w:space="0" w:color="000000"/>
              <w:right w:val="single" w:sz="4" w:space="0" w:color="000000"/>
            </w:tcBorders>
          </w:tcPr>
          <w:p w:rsidR="003E7383" w:rsidRDefault="00B90D75">
            <w:pPr>
              <w:rPr>
                <w:rFonts w:eastAsia="仿宋"/>
                <w:sz w:val="24"/>
                <w:szCs w:val="24"/>
              </w:rPr>
            </w:pPr>
            <w:r>
              <w:rPr>
                <w:rFonts w:eastAsia="仿宋"/>
                <w:sz w:val="24"/>
                <w:szCs w:val="24"/>
              </w:rPr>
              <w:t>25</w:t>
            </w:r>
          </w:p>
        </w:tc>
        <w:tc>
          <w:tcPr>
            <w:tcW w:w="1027" w:type="dxa"/>
            <w:tcBorders>
              <w:top w:val="single" w:sz="4" w:space="0" w:color="000000"/>
              <w:left w:val="nil"/>
              <w:bottom w:val="single" w:sz="4" w:space="0" w:color="000000"/>
              <w:right w:val="single" w:sz="4" w:space="0" w:color="000000"/>
            </w:tcBorders>
          </w:tcPr>
          <w:p w:rsidR="003E7383" w:rsidRDefault="00B90D75">
            <w:pPr>
              <w:rPr>
                <w:rFonts w:eastAsia="仿宋"/>
                <w:sz w:val="24"/>
                <w:szCs w:val="24"/>
              </w:rPr>
            </w:pPr>
            <w:r>
              <w:rPr>
                <w:rFonts w:eastAsia="仿宋"/>
                <w:sz w:val="24"/>
                <w:szCs w:val="24"/>
              </w:rPr>
              <w:t>111</w:t>
            </w:r>
          </w:p>
        </w:tc>
        <w:tc>
          <w:tcPr>
            <w:tcW w:w="950" w:type="dxa"/>
            <w:tcBorders>
              <w:top w:val="single" w:sz="4" w:space="0" w:color="000000"/>
              <w:left w:val="nil"/>
              <w:bottom w:val="single" w:sz="4" w:space="0" w:color="000000"/>
              <w:right w:val="single" w:sz="4" w:space="0" w:color="000000"/>
            </w:tcBorders>
          </w:tcPr>
          <w:p w:rsidR="003E7383" w:rsidRDefault="00B90D75">
            <w:pPr>
              <w:rPr>
                <w:rFonts w:eastAsia="仿宋"/>
                <w:sz w:val="24"/>
                <w:szCs w:val="24"/>
              </w:rPr>
            </w:pPr>
            <w:r>
              <w:rPr>
                <w:rFonts w:eastAsia="仿宋"/>
                <w:sz w:val="24"/>
                <w:szCs w:val="24"/>
              </w:rPr>
              <w:t>20</w:t>
            </w:r>
          </w:p>
        </w:tc>
        <w:tc>
          <w:tcPr>
            <w:tcW w:w="950" w:type="dxa"/>
            <w:tcBorders>
              <w:top w:val="single" w:sz="4" w:space="0" w:color="000000"/>
              <w:left w:val="nil"/>
              <w:bottom w:val="single" w:sz="4" w:space="0" w:color="000000"/>
              <w:right w:val="single" w:sz="4" w:space="0" w:color="000000"/>
            </w:tcBorders>
          </w:tcPr>
          <w:p w:rsidR="003E7383" w:rsidRDefault="00BA576A">
            <w:pPr>
              <w:rPr>
                <w:rFonts w:eastAsia="仿宋"/>
                <w:sz w:val="24"/>
                <w:szCs w:val="24"/>
              </w:rPr>
            </w:pPr>
            <w:r>
              <w:rPr>
                <w:rFonts w:eastAsia="仿宋"/>
                <w:sz w:val="24"/>
                <w:szCs w:val="24"/>
              </w:rPr>
              <w:t>18</w:t>
            </w:r>
            <w:r>
              <w:rPr>
                <w:rFonts w:eastAsia="仿宋" w:hint="eastAsia"/>
                <w:sz w:val="24"/>
                <w:szCs w:val="24"/>
              </w:rPr>
              <w:t>%</w:t>
            </w:r>
          </w:p>
        </w:tc>
        <w:tc>
          <w:tcPr>
            <w:tcW w:w="1007" w:type="dxa"/>
            <w:tcBorders>
              <w:top w:val="single" w:sz="4" w:space="0" w:color="000000"/>
              <w:left w:val="nil"/>
              <w:bottom w:val="single" w:sz="4" w:space="0" w:color="000000"/>
              <w:right w:val="single" w:sz="4" w:space="0" w:color="000000"/>
            </w:tcBorders>
          </w:tcPr>
          <w:p w:rsidR="003E7383" w:rsidRDefault="00B90D75">
            <w:pPr>
              <w:rPr>
                <w:rFonts w:eastAsia="仿宋"/>
                <w:sz w:val="24"/>
                <w:szCs w:val="24"/>
              </w:rPr>
            </w:pPr>
            <w:r>
              <w:rPr>
                <w:rFonts w:eastAsia="仿宋"/>
                <w:sz w:val="24"/>
                <w:szCs w:val="24"/>
              </w:rPr>
              <w:t>1678</w:t>
            </w:r>
          </w:p>
        </w:tc>
        <w:tc>
          <w:tcPr>
            <w:tcW w:w="993" w:type="dxa"/>
            <w:tcBorders>
              <w:top w:val="single" w:sz="4" w:space="0" w:color="000000"/>
              <w:left w:val="nil"/>
              <w:bottom w:val="single" w:sz="4" w:space="0" w:color="000000"/>
              <w:right w:val="single" w:sz="4" w:space="0" w:color="000000"/>
            </w:tcBorders>
          </w:tcPr>
          <w:p w:rsidR="003E7383" w:rsidRDefault="00B90D75">
            <w:pPr>
              <w:rPr>
                <w:rFonts w:eastAsia="仿宋"/>
                <w:sz w:val="24"/>
                <w:szCs w:val="24"/>
              </w:rPr>
            </w:pPr>
            <w:r>
              <w:rPr>
                <w:rFonts w:eastAsia="仿宋"/>
                <w:sz w:val="24"/>
                <w:szCs w:val="24"/>
              </w:rPr>
              <w:t>30</w:t>
            </w:r>
          </w:p>
        </w:tc>
        <w:tc>
          <w:tcPr>
            <w:tcW w:w="992" w:type="dxa"/>
            <w:tcBorders>
              <w:top w:val="single" w:sz="4" w:space="0" w:color="000000"/>
              <w:left w:val="nil"/>
              <w:bottom w:val="single" w:sz="4" w:space="0" w:color="000000"/>
              <w:right w:val="single" w:sz="4" w:space="0" w:color="000000"/>
            </w:tcBorders>
          </w:tcPr>
          <w:p w:rsidR="003E7383" w:rsidRDefault="00B90D75">
            <w:pPr>
              <w:rPr>
                <w:rFonts w:eastAsia="仿宋"/>
                <w:sz w:val="24"/>
                <w:szCs w:val="24"/>
              </w:rPr>
            </w:pPr>
            <w:r>
              <w:rPr>
                <w:rFonts w:eastAsia="仿宋"/>
                <w:sz w:val="24"/>
                <w:szCs w:val="24"/>
              </w:rPr>
              <w:t>5</w:t>
            </w:r>
          </w:p>
        </w:tc>
      </w:tr>
      <w:tr w:rsidR="003E7383">
        <w:trPr>
          <w:jc w:val="center"/>
        </w:trPr>
        <w:tc>
          <w:tcPr>
            <w:tcW w:w="1271" w:type="dxa"/>
            <w:vMerge/>
            <w:tcBorders>
              <w:top w:val="nil"/>
              <w:left w:val="single" w:sz="4" w:space="0" w:color="000000"/>
              <w:bottom w:val="single" w:sz="4" w:space="0" w:color="000000"/>
              <w:right w:val="single" w:sz="4" w:space="0" w:color="000000"/>
            </w:tcBorders>
            <w:vAlign w:val="center"/>
          </w:tcPr>
          <w:p w:rsidR="003E7383" w:rsidRDefault="003E7383">
            <w:pPr>
              <w:widowControl/>
              <w:jc w:val="left"/>
              <w:rPr>
                <w:rFonts w:ascii="仿宋" w:eastAsia="仿宋" w:hAnsi="仿宋"/>
                <w:sz w:val="24"/>
                <w:szCs w:val="24"/>
              </w:rPr>
            </w:pPr>
          </w:p>
        </w:tc>
        <w:tc>
          <w:tcPr>
            <w:tcW w:w="998" w:type="dxa"/>
            <w:tcBorders>
              <w:top w:val="single" w:sz="4" w:space="0" w:color="000000"/>
              <w:left w:val="nil"/>
              <w:bottom w:val="single" w:sz="4" w:space="0" w:color="000000"/>
              <w:right w:val="single" w:sz="4" w:space="0" w:color="000000"/>
            </w:tcBorders>
          </w:tcPr>
          <w:p w:rsidR="003E7383" w:rsidRDefault="00B90D75">
            <w:pPr>
              <w:rPr>
                <w:rFonts w:eastAsia="仿宋"/>
                <w:sz w:val="24"/>
                <w:szCs w:val="24"/>
              </w:rPr>
            </w:pPr>
            <w:r>
              <w:rPr>
                <w:rFonts w:eastAsia="仿宋"/>
                <w:sz w:val="24"/>
                <w:szCs w:val="24"/>
              </w:rPr>
              <w:t>2016</w:t>
            </w:r>
            <w:r>
              <w:rPr>
                <w:rFonts w:eastAsia="仿宋"/>
                <w:sz w:val="24"/>
                <w:szCs w:val="24"/>
              </w:rPr>
              <w:t>年</w:t>
            </w:r>
          </w:p>
        </w:tc>
        <w:tc>
          <w:tcPr>
            <w:tcW w:w="1037" w:type="dxa"/>
            <w:tcBorders>
              <w:top w:val="single" w:sz="4" w:space="0" w:color="000000"/>
              <w:left w:val="nil"/>
              <w:bottom w:val="single" w:sz="4" w:space="0" w:color="000000"/>
              <w:right w:val="single" w:sz="4" w:space="0" w:color="000000"/>
            </w:tcBorders>
          </w:tcPr>
          <w:p w:rsidR="003E7383" w:rsidRDefault="00B90D75">
            <w:pPr>
              <w:rPr>
                <w:rFonts w:eastAsia="仿宋"/>
                <w:sz w:val="24"/>
                <w:szCs w:val="24"/>
              </w:rPr>
            </w:pPr>
            <w:r>
              <w:rPr>
                <w:rFonts w:eastAsia="仿宋"/>
                <w:sz w:val="24"/>
                <w:szCs w:val="24"/>
              </w:rPr>
              <w:t>50</w:t>
            </w:r>
          </w:p>
        </w:tc>
        <w:tc>
          <w:tcPr>
            <w:tcW w:w="1027" w:type="dxa"/>
            <w:tcBorders>
              <w:top w:val="single" w:sz="4" w:space="0" w:color="000000"/>
              <w:left w:val="nil"/>
              <w:bottom w:val="single" w:sz="4" w:space="0" w:color="000000"/>
              <w:right w:val="single" w:sz="4" w:space="0" w:color="000000"/>
            </w:tcBorders>
          </w:tcPr>
          <w:p w:rsidR="003E7383" w:rsidRDefault="00B90D75">
            <w:pPr>
              <w:rPr>
                <w:rFonts w:eastAsia="仿宋"/>
                <w:sz w:val="24"/>
                <w:szCs w:val="24"/>
              </w:rPr>
            </w:pPr>
            <w:r>
              <w:rPr>
                <w:rFonts w:eastAsia="仿宋"/>
                <w:sz w:val="24"/>
                <w:szCs w:val="24"/>
              </w:rPr>
              <w:t>1</w:t>
            </w:r>
            <w:r>
              <w:rPr>
                <w:rFonts w:eastAsia="仿宋" w:hint="eastAsia"/>
                <w:sz w:val="24"/>
                <w:szCs w:val="24"/>
              </w:rPr>
              <w:t>50</w:t>
            </w:r>
          </w:p>
        </w:tc>
        <w:tc>
          <w:tcPr>
            <w:tcW w:w="950" w:type="dxa"/>
            <w:tcBorders>
              <w:top w:val="single" w:sz="4" w:space="0" w:color="000000"/>
              <w:left w:val="nil"/>
              <w:bottom w:val="single" w:sz="4" w:space="0" w:color="000000"/>
              <w:right w:val="single" w:sz="4" w:space="0" w:color="000000"/>
            </w:tcBorders>
          </w:tcPr>
          <w:p w:rsidR="003E7383" w:rsidRDefault="00B90D75">
            <w:pPr>
              <w:rPr>
                <w:rFonts w:eastAsia="仿宋"/>
                <w:sz w:val="24"/>
                <w:szCs w:val="24"/>
              </w:rPr>
            </w:pPr>
            <w:r>
              <w:rPr>
                <w:rFonts w:eastAsia="仿宋"/>
                <w:sz w:val="24"/>
                <w:szCs w:val="24"/>
              </w:rPr>
              <w:t>32</w:t>
            </w:r>
          </w:p>
        </w:tc>
        <w:tc>
          <w:tcPr>
            <w:tcW w:w="950" w:type="dxa"/>
            <w:tcBorders>
              <w:top w:val="single" w:sz="4" w:space="0" w:color="000000"/>
              <w:left w:val="nil"/>
              <w:bottom w:val="single" w:sz="4" w:space="0" w:color="000000"/>
              <w:right w:val="single" w:sz="4" w:space="0" w:color="000000"/>
            </w:tcBorders>
          </w:tcPr>
          <w:p w:rsidR="003E7383" w:rsidRDefault="00B90D75" w:rsidP="00BA576A">
            <w:pPr>
              <w:rPr>
                <w:rFonts w:eastAsia="仿宋"/>
                <w:sz w:val="24"/>
                <w:szCs w:val="24"/>
              </w:rPr>
            </w:pPr>
            <w:r>
              <w:rPr>
                <w:rFonts w:eastAsia="仿宋"/>
                <w:sz w:val="24"/>
                <w:szCs w:val="24"/>
              </w:rPr>
              <w:t>29</w:t>
            </w:r>
            <w:r w:rsidR="00BA576A">
              <w:rPr>
                <w:rFonts w:eastAsia="仿宋"/>
                <w:sz w:val="24"/>
                <w:szCs w:val="24"/>
              </w:rPr>
              <w:t xml:space="preserve">. </w:t>
            </w:r>
            <w:r>
              <w:rPr>
                <w:rFonts w:eastAsia="仿宋"/>
                <w:sz w:val="24"/>
                <w:szCs w:val="24"/>
              </w:rPr>
              <w:t>2</w:t>
            </w:r>
            <w:r w:rsidR="00BA576A">
              <w:rPr>
                <w:rFonts w:eastAsia="仿宋" w:hint="eastAsia"/>
                <w:sz w:val="24"/>
                <w:szCs w:val="24"/>
              </w:rPr>
              <w:t>%</w:t>
            </w:r>
          </w:p>
        </w:tc>
        <w:tc>
          <w:tcPr>
            <w:tcW w:w="1007" w:type="dxa"/>
            <w:tcBorders>
              <w:top w:val="single" w:sz="4" w:space="0" w:color="000000"/>
              <w:left w:val="nil"/>
              <w:bottom w:val="single" w:sz="4" w:space="0" w:color="000000"/>
              <w:right w:val="single" w:sz="4" w:space="0" w:color="000000"/>
            </w:tcBorders>
          </w:tcPr>
          <w:p w:rsidR="003E7383" w:rsidRDefault="00B90D75">
            <w:pPr>
              <w:rPr>
                <w:rFonts w:eastAsia="仿宋"/>
                <w:sz w:val="24"/>
                <w:szCs w:val="24"/>
              </w:rPr>
            </w:pPr>
            <w:r>
              <w:rPr>
                <w:rFonts w:eastAsia="仿宋"/>
                <w:sz w:val="24"/>
                <w:szCs w:val="24"/>
              </w:rPr>
              <w:t>1124</w:t>
            </w:r>
          </w:p>
        </w:tc>
        <w:tc>
          <w:tcPr>
            <w:tcW w:w="993" w:type="dxa"/>
            <w:tcBorders>
              <w:top w:val="single" w:sz="4" w:space="0" w:color="000000"/>
              <w:left w:val="nil"/>
              <w:bottom w:val="single" w:sz="4" w:space="0" w:color="000000"/>
              <w:right w:val="single" w:sz="4" w:space="0" w:color="000000"/>
            </w:tcBorders>
          </w:tcPr>
          <w:p w:rsidR="003E7383" w:rsidRDefault="00B90D75">
            <w:pPr>
              <w:rPr>
                <w:rFonts w:eastAsia="仿宋"/>
                <w:sz w:val="24"/>
                <w:szCs w:val="24"/>
              </w:rPr>
            </w:pPr>
            <w:r>
              <w:rPr>
                <w:rFonts w:eastAsia="仿宋"/>
                <w:sz w:val="24"/>
                <w:szCs w:val="24"/>
              </w:rPr>
              <w:t>27</w:t>
            </w:r>
          </w:p>
        </w:tc>
        <w:tc>
          <w:tcPr>
            <w:tcW w:w="992" w:type="dxa"/>
            <w:tcBorders>
              <w:top w:val="single" w:sz="4" w:space="0" w:color="000000"/>
              <w:left w:val="nil"/>
              <w:bottom w:val="single" w:sz="4" w:space="0" w:color="000000"/>
              <w:right w:val="single" w:sz="4" w:space="0" w:color="000000"/>
            </w:tcBorders>
          </w:tcPr>
          <w:p w:rsidR="003E7383" w:rsidRDefault="00B90D75">
            <w:pPr>
              <w:rPr>
                <w:rFonts w:eastAsia="仿宋"/>
                <w:sz w:val="24"/>
                <w:szCs w:val="24"/>
              </w:rPr>
            </w:pPr>
            <w:r>
              <w:rPr>
                <w:rFonts w:eastAsia="仿宋"/>
                <w:sz w:val="24"/>
                <w:szCs w:val="24"/>
              </w:rPr>
              <w:t>22</w:t>
            </w:r>
          </w:p>
        </w:tc>
      </w:tr>
      <w:tr w:rsidR="003E7383">
        <w:trPr>
          <w:jc w:val="center"/>
        </w:trPr>
        <w:tc>
          <w:tcPr>
            <w:tcW w:w="1271" w:type="dxa"/>
            <w:vMerge w:val="restart"/>
            <w:tcBorders>
              <w:top w:val="nil"/>
              <w:left w:val="single" w:sz="4" w:space="0" w:color="000000"/>
              <w:bottom w:val="single" w:sz="4" w:space="0" w:color="000000"/>
              <w:right w:val="single" w:sz="4" w:space="0" w:color="000000"/>
            </w:tcBorders>
          </w:tcPr>
          <w:p w:rsidR="003E7383" w:rsidRDefault="003E7383">
            <w:pPr>
              <w:rPr>
                <w:rFonts w:ascii="仿宋" w:eastAsia="仿宋" w:hAnsi="仿宋"/>
                <w:sz w:val="24"/>
                <w:szCs w:val="24"/>
              </w:rPr>
            </w:pPr>
          </w:p>
          <w:p w:rsidR="003E7383" w:rsidRDefault="00B90D75">
            <w:pPr>
              <w:rPr>
                <w:rFonts w:ascii="仿宋" w:eastAsia="仿宋" w:hAnsi="仿宋"/>
                <w:sz w:val="24"/>
                <w:szCs w:val="24"/>
              </w:rPr>
            </w:pPr>
            <w:r>
              <w:rPr>
                <w:rFonts w:ascii="仿宋" w:eastAsia="仿宋" w:hAnsi="仿宋" w:hint="eastAsia"/>
                <w:sz w:val="24"/>
                <w:szCs w:val="24"/>
              </w:rPr>
              <w:t>法律硕士（法学）</w:t>
            </w:r>
          </w:p>
        </w:tc>
        <w:tc>
          <w:tcPr>
            <w:tcW w:w="998" w:type="dxa"/>
            <w:tcBorders>
              <w:top w:val="single" w:sz="4" w:space="0" w:color="000000"/>
              <w:left w:val="nil"/>
              <w:bottom w:val="single" w:sz="4" w:space="0" w:color="000000"/>
              <w:right w:val="single" w:sz="4" w:space="0" w:color="000000"/>
            </w:tcBorders>
          </w:tcPr>
          <w:p w:rsidR="003E7383" w:rsidRDefault="00B90D75">
            <w:pPr>
              <w:rPr>
                <w:rFonts w:eastAsia="仿宋"/>
                <w:sz w:val="24"/>
                <w:szCs w:val="24"/>
              </w:rPr>
            </w:pPr>
            <w:r>
              <w:rPr>
                <w:rFonts w:eastAsia="仿宋"/>
                <w:sz w:val="24"/>
                <w:szCs w:val="24"/>
              </w:rPr>
              <w:t>2015</w:t>
            </w:r>
            <w:r>
              <w:rPr>
                <w:rFonts w:eastAsia="仿宋"/>
                <w:sz w:val="24"/>
                <w:szCs w:val="24"/>
              </w:rPr>
              <w:t>年</w:t>
            </w:r>
          </w:p>
        </w:tc>
        <w:tc>
          <w:tcPr>
            <w:tcW w:w="1037" w:type="dxa"/>
            <w:tcBorders>
              <w:top w:val="single" w:sz="4" w:space="0" w:color="000000"/>
              <w:left w:val="nil"/>
              <w:bottom w:val="single" w:sz="4" w:space="0" w:color="000000"/>
              <w:right w:val="single" w:sz="4" w:space="0" w:color="000000"/>
            </w:tcBorders>
          </w:tcPr>
          <w:p w:rsidR="003E7383" w:rsidRDefault="00B90D75">
            <w:pPr>
              <w:rPr>
                <w:rFonts w:eastAsia="仿宋"/>
                <w:sz w:val="24"/>
                <w:szCs w:val="24"/>
              </w:rPr>
            </w:pPr>
            <w:r>
              <w:rPr>
                <w:rFonts w:eastAsia="仿宋"/>
                <w:sz w:val="24"/>
                <w:szCs w:val="24"/>
              </w:rPr>
              <w:t>65</w:t>
            </w:r>
          </w:p>
        </w:tc>
        <w:tc>
          <w:tcPr>
            <w:tcW w:w="1027" w:type="dxa"/>
            <w:tcBorders>
              <w:top w:val="single" w:sz="4" w:space="0" w:color="000000"/>
              <w:left w:val="nil"/>
              <w:bottom w:val="single" w:sz="4" w:space="0" w:color="000000"/>
              <w:right w:val="single" w:sz="4" w:space="0" w:color="000000"/>
            </w:tcBorders>
          </w:tcPr>
          <w:p w:rsidR="003E7383" w:rsidRDefault="00B90D75">
            <w:pPr>
              <w:rPr>
                <w:rFonts w:eastAsia="仿宋"/>
                <w:sz w:val="24"/>
                <w:szCs w:val="24"/>
              </w:rPr>
            </w:pPr>
            <w:r>
              <w:rPr>
                <w:rFonts w:eastAsia="仿宋"/>
                <w:sz w:val="24"/>
                <w:szCs w:val="24"/>
              </w:rPr>
              <w:t>71</w:t>
            </w:r>
          </w:p>
        </w:tc>
        <w:tc>
          <w:tcPr>
            <w:tcW w:w="950" w:type="dxa"/>
            <w:tcBorders>
              <w:top w:val="single" w:sz="4" w:space="0" w:color="000000"/>
              <w:left w:val="nil"/>
              <w:bottom w:val="single" w:sz="4" w:space="0" w:color="000000"/>
              <w:right w:val="single" w:sz="4" w:space="0" w:color="000000"/>
            </w:tcBorders>
          </w:tcPr>
          <w:p w:rsidR="003E7383" w:rsidRDefault="00B90D75">
            <w:pPr>
              <w:rPr>
                <w:rFonts w:eastAsia="仿宋"/>
                <w:sz w:val="24"/>
                <w:szCs w:val="24"/>
              </w:rPr>
            </w:pPr>
            <w:r>
              <w:rPr>
                <w:rFonts w:eastAsia="仿宋"/>
                <w:sz w:val="24"/>
                <w:szCs w:val="24"/>
              </w:rPr>
              <w:t>35</w:t>
            </w:r>
          </w:p>
        </w:tc>
        <w:tc>
          <w:tcPr>
            <w:tcW w:w="950" w:type="dxa"/>
            <w:tcBorders>
              <w:top w:val="single" w:sz="4" w:space="0" w:color="000000"/>
              <w:left w:val="nil"/>
              <w:bottom w:val="single" w:sz="4" w:space="0" w:color="000000"/>
              <w:right w:val="single" w:sz="4" w:space="0" w:color="000000"/>
            </w:tcBorders>
          </w:tcPr>
          <w:p w:rsidR="003E7383" w:rsidRDefault="00B90D75">
            <w:pPr>
              <w:rPr>
                <w:rFonts w:eastAsia="仿宋"/>
                <w:sz w:val="24"/>
                <w:szCs w:val="24"/>
              </w:rPr>
            </w:pPr>
            <w:r>
              <w:rPr>
                <w:rFonts w:eastAsia="仿宋"/>
                <w:sz w:val="24"/>
                <w:szCs w:val="24"/>
              </w:rPr>
              <w:t>49</w:t>
            </w:r>
            <w:r w:rsidR="00BA576A">
              <w:rPr>
                <w:rFonts w:eastAsia="仿宋"/>
                <w:sz w:val="24"/>
                <w:szCs w:val="24"/>
              </w:rPr>
              <w:t>.</w:t>
            </w:r>
            <w:r>
              <w:rPr>
                <w:rFonts w:eastAsia="仿宋"/>
                <w:sz w:val="24"/>
                <w:szCs w:val="24"/>
              </w:rPr>
              <w:t>3</w:t>
            </w:r>
            <w:r w:rsidR="00BA576A">
              <w:rPr>
                <w:rFonts w:eastAsia="仿宋" w:hint="eastAsia"/>
                <w:sz w:val="24"/>
                <w:szCs w:val="24"/>
              </w:rPr>
              <w:t>%</w:t>
            </w:r>
          </w:p>
        </w:tc>
        <w:tc>
          <w:tcPr>
            <w:tcW w:w="1007" w:type="dxa"/>
            <w:tcBorders>
              <w:top w:val="single" w:sz="4" w:space="0" w:color="000000"/>
              <w:left w:val="nil"/>
              <w:bottom w:val="single" w:sz="4" w:space="0" w:color="000000"/>
              <w:right w:val="single" w:sz="4" w:space="0" w:color="000000"/>
            </w:tcBorders>
          </w:tcPr>
          <w:p w:rsidR="003E7383" w:rsidRDefault="00B90D75">
            <w:pPr>
              <w:rPr>
                <w:rFonts w:eastAsia="仿宋"/>
                <w:sz w:val="24"/>
                <w:szCs w:val="24"/>
              </w:rPr>
            </w:pPr>
            <w:r>
              <w:rPr>
                <w:rFonts w:eastAsia="仿宋"/>
                <w:sz w:val="24"/>
                <w:szCs w:val="24"/>
              </w:rPr>
              <w:t>475</w:t>
            </w:r>
          </w:p>
        </w:tc>
        <w:tc>
          <w:tcPr>
            <w:tcW w:w="993" w:type="dxa"/>
            <w:tcBorders>
              <w:top w:val="single" w:sz="4" w:space="0" w:color="000000"/>
              <w:left w:val="nil"/>
              <w:bottom w:val="single" w:sz="4" w:space="0" w:color="000000"/>
              <w:right w:val="single" w:sz="4" w:space="0" w:color="000000"/>
            </w:tcBorders>
          </w:tcPr>
          <w:p w:rsidR="003E7383" w:rsidRDefault="00B90D75">
            <w:pPr>
              <w:rPr>
                <w:rFonts w:eastAsia="仿宋"/>
                <w:sz w:val="24"/>
                <w:szCs w:val="24"/>
              </w:rPr>
            </w:pPr>
            <w:r>
              <w:rPr>
                <w:rFonts w:eastAsia="仿宋"/>
                <w:sz w:val="24"/>
                <w:szCs w:val="24"/>
              </w:rPr>
              <w:t>45</w:t>
            </w:r>
          </w:p>
        </w:tc>
        <w:tc>
          <w:tcPr>
            <w:tcW w:w="992" w:type="dxa"/>
            <w:tcBorders>
              <w:top w:val="single" w:sz="4" w:space="0" w:color="000000"/>
              <w:left w:val="nil"/>
              <w:bottom w:val="single" w:sz="4" w:space="0" w:color="000000"/>
              <w:right w:val="single" w:sz="4" w:space="0" w:color="000000"/>
            </w:tcBorders>
          </w:tcPr>
          <w:p w:rsidR="003E7383" w:rsidRDefault="00B90D75">
            <w:pPr>
              <w:rPr>
                <w:rFonts w:eastAsia="仿宋"/>
                <w:sz w:val="24"/>
                <w:szCs w:val="24"/>
              </w:rPr>
            </w:pPr>
            <w:r>
              <w:rPr>
                <w:rFonts w:eastAsia="仿宋"/>
                <w:sz w:val="24"/>
                <w:szCs w:val="24"/>
              </w:rPr>
              <w:t>30</w:t>
            </w:r>
          </w:p>
        </w:tc>
      </w:tr>
      <w:tr w:rsidR="003E7383">
        <w:trPr>
          <w:jc w:val="center"/>
        </w:trPr>
        <w:tc>
          <w:tcPr>
            <w:tcW w:w="1271" w:type="dxa"/>
            <w:vMerge/>
            <w:tcBorders>
              <w:top w:val="nil"/>
              <w:left w:val="single" w:sz="4" w:space="0" w:color="000000"/>
              <w:bottom w:val="single" w:sz="4" w:space="0" w:color="000000"/>
              <w:right w:val="single" w:sz="4" w:space="0" w:color="000000"/>
            </w:tcBorders>
            <w:vAlign w:val="center"/>
          </w:tcPr>
          <w:p w:rsidR="003E7383" w:rsidRDefault="003E7383">
            <w:pPr>
              <w:widowControl/>
              <w:jc w:val="left"/>
              <w:rPr>
                <w:rFonts w:ascii="仿宋" w:eastAsia="仿宋" w:hAnsi="仿宋"/>
                <w:sz w:val="24"/>
                <w:szCs w:val="24"/>
              </w:rPr>
            </w:pPr>
          </w:p>
        </w:tc>
        <w:tc>
          <w:tcPr>
            <w:tcW w:w="998" w:type="dxa"/>
            <w:tcBorders>
              <w:top w:val="single" w:sz="4" w:space="0" w:color="000000"/>
              <w:left w:val="nil"/>
              <w:bottom w:val="single" w:sz="4" w:space="0" w:color="000000"/>
              <w:right w:val="single" w:sz="4" w:space="0" w:color="000000"/>
            </w:tcBorders>
          </w:tcPr>
          <w:p w:rsidR="003E7383" w:rsidRDefault="00B90D75">
            <w:pPr>
              <w:rPr>
                <w:rFonts w:eastAsia="仿宋"/>
                <w:sz w:val="24"/>
                <w:szCs w:val="24"/>
              </w:rPr>
            </w:pPr>
            <w:r>
              <w:rPr>
                <w:rFonts w:eastAsia="仿宋"/>
                <w:sz w:val="24"/>
                <w:szCs w:val="24"/>
              </w:rPr>
              <w:t>2016</w:t>
            </w:r>
            <w:r>
              <w:rPr>
                <w:rFonts w:eastAsia="仿宋"/>
                <w:sz w:val="24"/>
                <w:szCs w:val="24"/>
              </w:rPr>
              <w:t>年</w:t>
            </w:r>
          </w:p>
        </w:tc>
        <w:tc>
          <w:tcPr>
            <w:tcW w:w="1037" w:type="dxa"/>
            <w:tcBorders>
              <w:top w:val="single" w:sz="4" w:space="0" w:color="000000"/>
              <w:left w:val="nil"/>
              <w:bottom w:val="single" w:sz="4" w:space="0" w:color="000000"/>
              <w:right w:val="single" w:sz="4" w:space="0" w:color="000000"/>
            </w:tcBorders>
          </w:tcPr>
          <w:p w:rsidR="003E7383" w:rsidRDefault="00B90D75">
            <w:pPr>
              <w:rPr>
                <w:rFonts w:eastAsia="仿宋"/>
                <w:sz w:val="24"/>
                <w:szCs w:val="24"/>
              </w:rPr>
            </w:pPr>
            <w:r>
              <w:rPr>
                <w:rFonts w:eastAsia="仿宋"/>
                <w:sz w:val="24"/>
                <w:szCs w:val="24"/>
              </w:rPr>
              <w:t>110</w:t>
            </w:r>
          </w:p>
        </w:tc>
        <w:tc>
          <w:tcPr>
            <w:tcW w:w="1027" w:type="dxa"/>
            <w:tcBorders>
              <w:top w:val="single" w:sz="4" w:space="0" w:color="000000"/>
              <w:left w:val="nil"/>
              <w:bottom w:val="single" w:sz="4" w:space="0" w:color="000000"/>
              <w:right w:val="single" w:sz="4" w:space="0" w:color="000000"/>
            </w:tcBorders>
          </w:tcPr>
          <w:p w:rsidR="003E7383" w:rsidRDefault="00B90D75">
            <w:pPr>
              <w:rPr>
                <w:rFonts w:eastAsia="仿宋"/>
                <w:sz w:val="24"/>
                <w:szCs w:val="24"/>
              </w:rPr>
            </w:pPr>
            <w:r>
              <w:rPr>
                <w:rFonts w:eastAsia="仿宋" w:hint="eastAsia"/>
                <w:sz w:val="24"/>
                <w:szCs w:val="24"/>
              </w:rPr>
              <w:t>50</w:t>
            </w:r>
          </w:p>
        </w:tc>
        <w:tc>
          <w:tcPr>
            <w:tcW w:w="950" w:type="dxa"/>
            <w:tcBorders>
              <w:top w:val="single" w:sz="4" w:space="0" w:color="000000"/>
              <w:left w:val="nil"/>
              <w:bottom w:val="single" w:sz="4" w:space="0" w:color="000000"/>
              <w:right w:val="single" w:sz="4" w:space="0" w:color="000000"/>
            </w:tcBorders>
          </w:tcPr>
          <w:p w:rsidR="003E7383" w:rsidRDefault="00B90D75">
            <w:pPr>
              <w:rPr>
                <w:rFonts w:eastAsia="仿宋"/>
                <w:sz w:val="24"/>
                <w:szCs w:val="24"/>
              </w:rPr>
            </w:pPr>
            <w:r>
              <w:rPr>
                <w:rFonts w:eastAsia="仿宋"/>
                <w:sz w:val="24"/>
                <w:szCs w:val="24"/>
              </w:rPr>
              <w:t>2</w:t>
            </w:r>
          </w:p>
        </w:tc>
        <w:tc>
          <w:tcPr>
            <w:tcW w:w="950" w:type="dxa"/>
            <w:tcBorders>
              <w:top w:val="single" w:sz="4" w:space="0" w:color="000000"/>
              <w:left w:val="nil"/>
              <w:bottom w:val="single" w:sz="4" w:space="0" w:color="000000"/>
              <w:right w:val="single" w:sz="4" w:space="0" w:color="000000"/>
            </w:tcBorders>
          </w:tcPr>
          <w:p w:rsidR="003E7383" w:rsidRDefault="00B90D75">
            <w:pPr>
              <w:rPr>
                <w:rFonts w:eastAsia="仿宋"/>
                <w:sz w:val="24"/>
                <w:szCs w:val="24"/>
              </w:rPr>
            </w:pPr>
            <w:r>
              <w:rPr>
                <w:rFonts w:eastAsia="仿宋"/>
                <w:sz w:val="24"/>
                <w:szCs w:val="24"/>
              </w:rPr>
              <w:t>1</w:t>
            </w:r>
            <w:r w:rsidR="00BA576A">
              <w:rPr>
                <w:rFonts w:eastAsia="仿宋"/>
                <w:sz w:val="24"/>
                <w:szCs w:val="24"/>
              </w:rPr>
              <w:t>.</w:t>
            </w:r>
            <w:r>
              <w:rPr>
                <w:rFonts w:eastAsia="仿宋"/>
                <w:sz w:val="24"/>
                <w:szCs w:val="24"/>
              </w:rPr>
              <w:t>9</w:t>
            </w:r>
            <w:r w:rsidR="00BA576A">
              <w:rPr>
                <w:rFonts w:eastAsia="仿宋" w:hint="eastAsia"/>
                <w:sz w:val="24"/>
                <w:szCs w:val="24"/>
              </w:rPr>
              <w:t>%</w:t>
            </w:r>
          </w:p>
        </w:tc>
        <w:tc>
          <w:tcPr>
            <w:tcW w:w="1007" w:type="dxa"/>
            <w:tcBorders>
              <w:top w:val="single" w:sz="4" w:space="0" w:color="000000"/>
              <w:left w:val="nil"/>
              <w:bottom w:val="single" w:sz="4" w:space="0" w:color="000000"/>
              <w:right w:val="single" w:sz="4" w:space="0" w:color="000000"/>
            </w:tcBorders>
          </w:tcPr>
          <w:p w:rsidR="003E7383" w:rsidRDefault="00B90D75">
            <w:pPr>
              <w:rPr>
                <w:rFonts w:eastAsia="仿宋"/>
                <w:sz w:val="24"/>
                <w:szCs w:val="24"/>
              </w:rPr>
            </w:pPr>
            <w:r>
              <w:rPr>
                <w:rFonts w:eastAsia="仿宋"/>
                <w:sz w:val="24"/>
                <w:szCs w:val="24"/>
              </w:rPr>
              <w:t>790</w:t>
            </w:r>
          </w:p>
        </w:tc>
        <w:tc>
          <w:tcPr>
            <w:tcW w:w="993" w:type="dxa"/>
            <w:tcBorders>
              <w:top w:val="single" w:sz="4" w:space="0" w:color="000000"/>
              <w:left w:val="nil"/>
              <w:bottom w:val="single" w:sz="4" w:space="0" w:color="000000"/>
              <w:right w:val="single" w:sz="4" w:space="0" w:color="000000"/>
            </w:tcBorders>
          </w:tcPr>
          <w:p w:rsidR="003E7383" w:rsidRDefault="00B90D75">
            <w:pPr>
              <w:rPr>
                <w:rFonts w:eastAsia="仿宋"/>
                <w:sz w:val="24"/>
                <w:szCs w:val="24"/>
              </w:rPr>
            </w:pPr>
            <w:r>
              <w:rPr>
                <w:rFonts w:eastAsia="仿宋"/>
                <w:sz w:val="24"/>
                <w:szCs w:val="24"/>
              </w:rPr>
              <w:t>150</w:t>
            </w:r>
          </w:p>
        </w:tc>
        <w:tc>
          <w:tcPr>
            <w:tcW w:w="992" w:type="dxa"/>
            <w:tcBorders>
              <w:top w:val="single" w:sz="4" w:space="0" w:color="000000"/>
              <w:left w:val="nil"/>
              <w:bottom w:val="single" w:sz="4" w:space="0" w:color="000000"/>
              <w:right w:val="single" w:sz="4" w:space="0" w:color="000000"/>
            </w:tcBorders>
          </w:tcPr>
          <w:p w:rsidR="003E7383" w:rsidRDefault="00B90D75">
            <w:pPr>
              <w:rPr>
                <w:rFonts w:eastAsia="仿宋"/>
                <w:sz w:val="24"/>
                <w:szCs w:val="24"/>
              </w:rPr>
            </w:pPr>
            <w:r>
              <w:rPr>
                <w:rFonts w:eastAsia="仿宋"/>
                <w:sz w:val="24"/>
                <w:szCs w:val="24"/>
              </w:rPr>
              <w:t>107</w:t>
            </w:r>
          </w:p>
        </w:tc>
      </w:tr>
      <w:tr w:rsidR="003E7383">
        <w:trPr>
          <w:jc w:val="center"/>
        </w:trPr>
        <w:tc>
          <w:tcPr>
            <w:tcW w:w="1271" w:type="dxa"/>
            <w:vMerge w:val="restart"/>
            <w:tcBorders>
              <w:top w:val="nil"/>
              <w:left w:val="single" w:sz="4" w:space="0" w:color="000000"/>
              <w:bottom w:val="single" w:sz="4" w:space="0" w:color="000000"/>
              <w:right w:val="single" w:sz="4" w:space="0" w:color="000000"/>
            </w:tcBorders>
          </w:tcPr>
          <w:p w:rsidR="003E7383" w:rsidRDefault="003E7383">
            <w:pPr>
              <w:rPr>
                <w:rFonts w:ascii="仿宋" w:eastAsia="仿宋" w:hAnsi="仿宋"/>
                <w:sz w:val="24"/>
                <w:szCs w:val="24"/>
              </w:rPr>
            </w:pPr>
          </w:p>
          <w:p w:rsidR="003E7383" w:rsidRDefault="00B90D75">
            <w:pPr>
              <w:rPr>
                <w:rFonts w:ascii="仿宋" w:eastAsia="仿宋" w:hAnsi="仿宋"/>
                <w:sz w:val="24"/>
                <w:szCs w:val="24"/>
              </w:rPr>
            </w:pPr>
            <w:r>
              <w:rPr>
                <w:rFonts w:ascii="仿宋" w:eastAsia="仿宋" w:hAnsi="仿宋" w:hint="eastAsia"/>
                <w:sz w:val="24"/>
                <w:szCs w:val="24"/>
              </w:rPr>
              <w:t>法律硕士（非法学）</w:t>
            </w:r>
          </w:p>
        </w:tc>
        <w:tc>
          <w:tcPr>
            <w:tcW w:w="998" w:type="dxa"/>
            <w:tcBorders>
              <w:top w:val="single" w:sz="4" w:space="0" w:color="000000"/>
              <w:left w:val="nil"/>
              <w:bottom w:val="single" w:sz="4" w:space="0" w:color="000000"/>
              <w:right w:val="single" w:sz="4" w:space="0" w:color="000000"/>
            </w:tcBorders>
          </w:tcPr>
          <w:p w:rsidR="003E7383" w:rsidRDefault="00B90D75">
            <w:pPr>
              <w:rPr>
                <w:rFonts w:eastAsia="仿宋"/>
                <w:sz w:val="24"/>
                <w:szCs w:val="24"/>
              </w:rPr>
            </w:pPr>
            <w:r>
              <w:rPr>
                <w:rFonts w:eastAsia="仿宋"/>
                <w:sz w:val="24"/>
                <w:szCs w:val="24"/>
              </w:rPr>
              <w:t>2015</w:t>
            </w:r>
            <w:r>
              <w:rPr>
                <w:rFonts w:eastAsia="仿宋"/>
                <w:sz w:val="24"/>
                <w:szCs w:val="24"/>
              </w:rPr>
              <w:t>年</w:t>
            </w:r>
          </w:p>
        </w:tc>
        <w:tc>
          <w:tcPr>
            <w:tcW w:w="1037" w:type="dxa"/>
            <w:tcBorders>
              <w:top w:val="single" w:sz="4" w:space="0" w:color="000000"/>
              <w:left w:val="nil"/>
              <w:bottom w:val="single" w:sz="4" w:space="0" w:color="000000"/>
              <w:right w:val="single" w:sz="4" w:space="0" w:color="000000"/>
            </w:tcBorders>
          </w:tcPr>
          <w:p w:rsidR="003E7383" w:rsidRDefault="00B90D75">
            <w:pPr>
              <w:rPr>
                <w:rFonts w:eastAsia="仿宋"/>
                <w:sz w:val="24"/>
                <w:szCs w:val="24"/>
              </w:rPr>
            </w:pPr>
            <w:r>
              <w:rPr>
                <w:rFonts w:eastAsia="仿宋"/>
                <w:sz w:val="24"/>
                <w:szCs w:val="24"/>
              </w:rPr>
              <w:t>25</w:t>
            </w:r>
          </w:p>
        </w:tc>
        <w:tc>
          <w:tcPr>
            <w:tcW w:w="1027" w:type="dxa"/>
            <w:tcBorders>
              <w:top w:val="single" w:sz="4" w:space="0" w:color="000000"/>
              <w:left w:val="nil"/>
              <w:bottom w:val="single" w:sz="4" w:space="0" w:color="000000"/>
              <w:right w:val="single" w:sz="4" w:space="0" w:color="000000"/>
            </w:tcBorders>
          </w:tcPr>
          <w:p w:rsidR="003E7383" w:rsidRDefault="00B90D75">
            <w:pPr>
              <w:rPr>
                <w:rFonts w:eastAsia="仿宋"/>
                <w:sz w:val="24"/>
                <w:szCs w:val="24"/>
              </w:rPr>
            </w:pPr>
            <w:r>
              <w:rPr>
                <w:rFonts w:eastAsia="仿宋"/>
                <w:sz w:val="24"/>
                <w:szCs w:val="24"/>
              </w:rPr>
              <w:t>29</w:t>
            </w:r>
          </w:p>
        </w:tc>
        <w:tc>
          <w:tcPr>
            <w:tcW w:w="950" w:type="dxa"/>
            <w:tcBorders>
              <w:top w:val="single" w:sz="4" w:space="0" w:color="000000"/>
              <w:left w:val="nil"/>
              <w:bottom w:val="single" w:sz="4" w:space="0" w:color="000000"/>
              <w:right w:val="single" w:sz="4" w:space="0" w:color="000000"/>
            </w:tcBorders>
          </w:tcPr>
          <w:p w:rsidR="003E7383" w:rsidRDefault="00B90D75">
            <w:pPr>
              <w:rPr>
                <w:rFonts w:eastAsia="仿宋"/>
                <w:sz w:val="24"/>
                <w:szCs w:val="24"/>
              </w:rPr>
            </w:pPr>
            <w:r>
              <w:rPr>
                <w:rFonts w:eastAsia="仿宋"/>
                <w:sz w:val="24"/>
                <w:szCs w:val="24"/>
              </w:rPr>
              <w:t>10</w:t>
            </w:r>
          </w:p>
        </w:tc>
        <w:tc>
          <w:tcPr>
            <w:tcW w:w="950" w:type="dxa"/>
            <w:tcBorders>
              <w:top w:val="single" w:sz="4" w:space="0" w:color="000000"/>
              <w:left w:val="nil"/>
              <w:bottom w:val="single" w:sz="4" w:space="0" w:color="000000"/>
              <w:right w:val="single" w:sz="4" w:space="0" w:color="000000"/>
            </w:tcBorders>
          </w:tcPr>
          <w:p w:rsidR="003E7383" w:rsidRDefault="00B90D75">
            <w:pPr>
              <w:rPr>
                <w:rFonts w:eastAsia="仿宋"/>
                <w:sz w:val="24"/>
                <w:szCs w:val="24"/>
              </w:rPr>
            </w:pPr>
            <w:r>
              <w:rPr>
                <w:rFonts w:eastAsia="仿宋"/>
                <w:sz w:val="24"/>
                <w:szCs w:val="24"/>
              </w:rPr>
              <w:t>34</w:t>
            </w:r>
            <w:r w:rsidR="00BA576A">
              <w:rPr>
                <w:rFonts w:eastAsia="仿宋"/>
                <w:sz w:val="24"/>
                <w:szCs w:val="24"/>
              </w:rPr>
              <w:t>.</w:t>
            </w:r>
            <w:r>
              <w:rPr>
                <w:rFonts w:eastAsia="仿宋"/>
                <w:sz w:val="24"/>
                <w:szCs w:val="24"/>
              </w:rPr>
              <w:t>5</w:t>
            </w:r>
            <w:r w:rsidR="00BA576A">
              <w:rPr>
                <w:rFonts w:eastAsia="仿宋" w:hint="eastAsia"/>
                <w:sz w:val="24"/>
                <w:szCs w:val="24"/>
              </w:rPr>
              <w:t>%</w:t>
            </w:r>
          </w:p>
        </w:tc>
        <w:tc>
          <w:tcPr>
            <w:tcW w:w="1007" w:type="dxa"/>
            <w:tcBorders>
              <w:top w:val="single" w:sz="4" w:space="0" w:color="000000"/>
              <w:left w:val="nil"/>
              <w:bottom w:val="single" w:sz="4" w:space="0" w:color="000000"/>
              <w:right w:val="single" w:sz="4" w:space="0" w:color="000000"/>
            </w:tcBorders>
          </w:tcPr>
          <w:p w:rsidR="003E7383" w:rsidRDefault="00B90D75">
            <w:pPr>
              <w:rPr>
                <w:rFonts w:eastAsia="仿宋"/>
                <w:sz w:val="24"/>
                <w:szCs w:val="24"/>
              </w:rPr>
            </w:pPr>
            <w:r>
              <w:rPr>
                <w:rFonts w:eastAsia="仿宋"/>
                <w:sz w:val="24"/>
                <w:szCs w:val="24"/>
              </w:rPr>
              <w:t>206</w:t>
            </w:r>
          </w:p>
        </w:tc>
        <w:tc>
          <w:tcPr>
            <w:tcW w:w="993" w:type="dxa"/>
            <w:tcBorders>
              <w:top w:val="single" w:sz="4" w:space="0" w:color="000000"/>
              <w:left w:val="nil"/>
              <w:bottom w:val="single" w:sz="4" w:space="0" w:color="000000"/>
              <w:right w:val="single" w:sz="4" w:space="0" w:color="000000"/>
            </w:tcBorders>
          </w:tcPr>
          <w:p w:rsidR="003E7383" w:rsidRDefault="00B90D75">
            <w:pPr>
              <w:rPr>
                <w:rFonts w:eastAsia="仿宋"/>
                <w:sz w:val="24"/>
                <w:szCs w:val="24"/>
              </w:rPr>
            </w:pPr>
            <w:r>
              <w:rPr>
                <w:rFonts w:eastAsia="仿宋"/>
                <w:sz w:val="24"/>
                <w:szCs w:val="24"/>
              </w:rPr>
              <w:t>25</w:t>
            </w:r>
          </w:p>
        </w:tc>
        <w:tc>
          <w:tcPr>
            <w:tcW w:w="992" w:type="dxa"/>
            <w:tcBorders>
              <w:top w:val="single" w:sz="4" w:space="0" w:color="000000"/>
              <w:left w:val="nil"/>
              <w:bottom w:val="single" w:sz="4" w:space="0" w:color="000000"/>
              <w:right w:val="single" w:sz="4" w:space="0" w:color="000000"/>
            </w:tcBorders>
          </w:tcPr>
          <w:p w:rsidR="003E7383" w:rsidRDefault="00B90D75">
            <w:pPr>
              <w:rPr>
                <w:rFonts w:eastAsia="仿宋"/>
                <w:sz w:val="24"/>
                <w:szCs w:val="24"/>
              </w:rPr>
            </w:pPr>
            <w:r>
              <w:rPr>
                <w:rFonts w:eastAsia="仿宋"/>
                <w:sz w:val="24"/>
                <w:szCs w:val="24"/>
              </w:rPr>
              <w:t>15</w:t>
            </w:r>
          </w:p>
        </w:tc>
      </w:tr>
      <w:tr w:rsidR="003E7383">
        <w:trPr>
          <w:jc w:val="center"/>
        </w:trPr>
        <w:tc>
          <w:tcPr>
            <w:tcW w:w="1271" w:type="dxa"/>
            <w:vMerge/>
            <w:tcBorders>
              <w:top w:val="nil"/>
              <w:left w:val="single" w:sz="4" w:space="0" w:color="000000"/>
              <w:bottom w:val="single" w:sz="4" w:space="0" w:color="000000"/>
              <w:right w:val="single" w:sz="4" w:space="0" w:color="000000"/>
            </w:tcBorders>
            <w:vAlign w:val="center"/>
          </w:tcPr>
          <w:p w:rsidR="003E7383" w:rsidRDefault="003E7383">
            <w:pPr>
              <w:widowControl/>
              <w:jc w:val="left"/>
              <w:rPr>
                <w:rFonts w:ascii="仿宋" w:eastAsia="仿宋" w:hAnsi="仿宋"/>
                <w:sz w:val="24"/>
                <w:szCs w:val="24"/>
              </w:rPr>
            </w:pPr>
          </w:p>
        </w:tc>
        <w:tc>
          <w:tcPr>
            <w:tcW w:w="998" w:type="dxa"/>
            <w:tcBorders>
              <w:top w:val="single" w:sz="4" w:space="0" w:color="000000"/>
              <w:left w:val="nil"/>
              <w:bottom w:val="single" w:sz="4" w:space="0" w:color="000000"/>
              <w:right w:val="single" w:sz="4" w:space="0" w:color="000000"/>
            </w:tcBorders>
          </w:tcPr>
          <w:p w:rsidR="003E7383" w:rsidRDefault="00B90D75">
            <w:pPr>
              <w:rPr>
                <w:rFonts w:eastAsia="仿宋"/>
                <w:sz w:val="24"/>
                <w:szCs w:val="24"/>
              </w:rPr>
            </w:pPr>
            <w:r>
              <w:rPr>
                <w:rFonts w:eastAsia="仿宋"/>
                <w:sz w:val="24"/>
                <w:szCs w:val="24"/>
              </w:rPr>
              <w:t>2016</w:t>
            </w:r>
            <w:r>
              <w:rPr>
                <w:rFonts w:eastAsia="仿宋"/>
                <w:sz w:val="24"/>
                <w:szCs w:val="24"/>
              </w:rPr>
              <w:t>年</w:t>
            </w:r>
          </w:p>
        </w:tc>
        <w:tc>
          <w:tcPr>
            <w:tcW w:w="1037" w:type="dxa"/>
            <w:tcBorders>
              <w:top w:val="single" w:sz="4" w:space="0" w:color="000000"/>
              <w:left w:val="nil"/>
              <w:bottom w:val="single" w:sz="4" w:space="0" w:color="000000"/>
              <w:right w:val="single" w:sz="4" w:space="0" w:color="000000"/>
            </w:tcBorders>
          </w:tcPr>
          <w:p w:rsidR="003E7383" w:rsidRDefault="00B90D75">
            <w:pPr>
              <w:rPr>
                <w:rFonts w:eastAsia="仿宋"/>
                <w:sz w:val="24"/>
                <w:szCs w:val="24"/>
              </w:rPr>
            </w:pPr>
            <w:r>
              <w:rPr>
                <w:rFonts w:eastAsia="仿宋"/>
                <w:sz w:val="24"/>
                <w:szCs w:val="24"/>
              </w:rPr>
              <w:t>50</w:t>
            </w:r>
          </w:p>
        </w:tc>
        <w:tc>
          <w:tcPr>
            <w:tcW w:w="1027" w:type="dxa"/>
            <w:tcBorders>
              <w:top w:val="single" w:sz="4" w:space="0" w:color="000000"/>
              <w:left w:val="nil"/>
              <w:bottom w:val="single" w:sz="4" w:space="0" w:color="000000"/>
              <w:right w:val="single" w:sz="4" w:space="0" w:color="000000"/>
            </w:tcBorders>
          </w:tcPr>
          <w:p w:rsidR="003E7383" w:rsidRDefault="00B90D75">
            <w:pPr>
              <w:rPr>
                <w:rFonts w:eastAsia="仿宋"/>
                <w:sz w:val="24"/>
                <w:szCs w:val="24"/>
              </w:rPr>
            </w:pPr>
            <w:r>
              <w:rPr>
                <w:rFonts w:eastAsia="仿宋" w:hint="eastAsia"/>
                <w:sz w:val="24"/>
                <w:szCs w:val="24"/>
              </w:rPr>
              <w:t>32</w:t>
            </w:r>
          </w:p>
        </w:tc>
        <w:tc>
          <w:tcPr>
            <w:tcW w:w="950" w:type="dxa"/>
            <w:tcBorders>
              <w:top w:val="single" w:sz="4" w:space="0" w:color="000000"/>
              <w:left w:val="nil"/>
              <w:bottom w:val="single" w:sz="4" w:space="0" w:color="000000"/>
              <w:right w:val="single" w:sz="4" w:space="0" w:color="000000"/>
            </w:tcBorders>
          </w:tcPr>
          <w:p w:rsidR="003E7383" w:rsidRDefault="00B90D75">
            <w:pPr>
              <w:rPr>
                <w:rFonts w:eastAsia="仿宋"/>
                <w:sz w:val="24"/>
                <w:szCs w:val="24"/>
              </w:rPr>
            </w:pPr>
            <w:r>
              <w:rPr>
                <w:rFonts w:eastAsia="仿宋"/>
                <w:sz w:val="24"/>
                <w:szCs w:val="24"/>
              </w:rPr>
              <w:t>3</w:t>
            </w:r>
          </w:p>
        </w:tc>
        <w:tc>
          <w:tcPr>
            <w:tcW w:w="950" w:type="dxa"/>
            <w:tcBorders>
              <w:top w:val="single" w:sz="4" w:space="0" w:color="000000"/>
              <w:left w:val="nil"/>
              <w:bottom w:val="single" w:sz="4" w:space="0" w:color="000000"/>
              <w:right w:val="single" w:sz="4" w:space="0" w:color="000000"/>
            </w:tcBorders>
          </w:tcPr>
          <w:p w:rsidR="003E7383" w:rsidRDefault="00BA576A">
            <w:pPr>
              <w:rPr>
                <w:rFonts w:eastAsia="仿宋"/>
                <w:sz w:val="24"/>
                <w:szCs w:val="24"/>
              </w:rPr>
            </w:pPr>
            <w:r>
              <w:rPr>
                <w:rFonts w:eastAsia="仿宋"/>
                <w:sz w:val="24"/>
                <w:szCs w:val="24"/>
              </w:rPr>
              <w:t>6</w:t>
            </w:r>
            <w:r>
              <w:rPr>
                <w:rFonts w:eastAsia="仿宋" w:hint="eastAsia"/>
                <w:sz w:val="24"/>
                <w:szCs w:val="24"/>
              </w:rPr>
              <w:t>%</w:t>
            </w:r>
          </w:p>
        </w:tc>
        <w:tc>
          <w:tcPr>
            <w:tcW w:w="1007" w:type="dxa"/>
            <w:tcBorders>
              <w:top w:val="single" w:sz="4" w:space="0" w:color="000000"/>
              <w:left w:val="nil"/>
              <w:bottom w:val="single" w:sz="4" w:space="0" w:color="000000"/>
              <w:right w:val="single" w:sz="4" w:space="0" w:color="000000"/>
            </w:tcBorders>
          </w:tcPr>
          <w:p w:rsidR="003E7383" w:rsidRDefault="00B90D75">
            <w:pPr>
              <w:rPr>
                <w:rFonts w:eastAsia="仿宋"/>
                <w:sz w:val="24"/>
                <w:szCs w:val="24"/>
              </w:rPr>
            </w:pPr>
            <w:r>
              <w:rPr>
                <w:rFonts w:eastAsia="仿宋"/>
                <w:sz w:val="24"/>
                <w:szCs w:val="24"/>
              </w:rPr>
              <w:t>410</w:t>
            </w:r>
          </w:p>
        </w:tc>
        <w:tc>
          <w:tcPr>
            <w:tcW w:w="993" w:type="dxa"/>
            <w:tcBorders>
              <w:top w:val="single" w:sz="4" w:space="0" w:color="000000"/>
              <w:left w:val="nil"/>
              <w:bottom w:val="single" w:sz="4" w:space="0" w:color="000000"/>
              <w:right w:val="single" w:sz="4" w:space="0" w:color="000000"/>
            </w:tcBorders>
          </w:tcPr>
          <w:p w:rsidR="003E7383" w:rsidRDefault="00B90D75">
            <w:pPr>
              <w:rPr>
                <w:rFonts w:eastAsia="仿宋"/>
                <w:sz w:val="24"/>
                <w:szCs w:val="24"/>
              </w:rPr>
            </w:pPr>
            <w:r>
              <w:rPr>
                <w:rFonts w:eastAsia="仿宋"/>
                <w:sz w:val="24"/>
                <w:szCs w:val="24"/>
              </w:rPr>
              <w:t>70</w:t>
            </w:r>
          </w:p>
        </w:tc>
        <w:tc>
          <w:tcPr>
            <w:tcW w:w="992" w:type="dxa"/>
            <w:tcBorders>
              <w:top w:val="single" w:sz="4" w:space="0" w:color="000000"/>
              <w:left w:val="nil"/>
              <w:bottom w:val="single" w:sz="4" w:space="0" w:color="000000"/>
              <w:right w:val="single" w:sz="4" w:space="0" w:color="000000"/>
            </w:tcBorders>
          </w:tcPr>
          <w:p w:rsidR="003E7383" w:rsidRDefault="00B90D75">
            <w:pPr>
              <w:rPr>
                <w:rFonts w:eastAsia="仿宋"/>
                <w:sz w:val="24"/>
                <w:szCs w:val="24"/>
              </w:rPr>
            </w:pPr>
            <w:r>
              <w:rPr>
                <w:rFonts w:eastAsia="仿宋"/>
                <w:sz w:val="24"/>
                <w:szCs w:val="24"/>
              </w:rPr>
              <w:t>46</w:t>
            </w:r>
          </w:p>
        </w:tc>
      </w:tr>
    </w:tbl>
    <w:p w:rsidR="003E7383" w:rsidRDefault="00B90D75">
      <w:pPr>
        <w:ind w:firstLine="480"/>
        <w:rPr>
          <w:rFonts w:ascii="仿宋" w:eastAsia="仿宋" w:hAnsi="仿宋"/>
          <w:sz w:val="24"/>
          <w:szCs w:val="24"/>
        </w:rPr>
      </w:pPr>
      <w:r>
        <w:rPr>
          <w:rFonts w:ascii="仿宋" w:eastAsia="仿宋" w:hAnsi="仿宋" w:hint="eastAsia"/>
          <w:sz w:val="24"/>
          <w:szCs w:val="24"/>
        </w:rPr>
        <w:t>备注：我校法律硕士于</w:t>
      </w:r>
      <w:r>
        <w:rPr>
          <w:rFonts w:eastAsia="仿宋"/>
          <w:sz w:val="24"/>
          <w:szCs w:val="24"/>
        </w:rPr>
        <w:t>2015</w:t>
      </w:r>
      <w:r>
        <w:rPr>
          <w:rFonts w:ascii="仿宋" w:eastAsia="仿宋" w:hAnsi="仿宋" w:hint="eastAsia"/>
          <w:sz w:val="24"/>
          <w:szCs w:val="24"/>
        </w:rPr>
        <w:t>年开始第一届招生。</w:t>
      </w:r>
    </w:p>
    <w:p w:rsidR="003E7383" w:rsidRDefault="003E7383">
      <w:pPr>
        <w:ind w:firstLine="480"/>
        <w:rPr>
          <w:rFonts w:ascii="仿宋" w:eastAsia="仿宋" w:hAnsi="仿宋"/>
          <w:sz w:val="24"/>
          <w:szCs w:val="24"/>
        </w:rPr>
      </w:pPr>
    </w:p>
    <w:p w:rsidR="003E7383" w:rsidRDefault="003E7383">
      <w:pPr>
        <w:ind w:firstLine="480"/>
        <w:rPr>
          <w:rFonts w:ascii="仿宋" w:eastAsia="仿宋" w:hAnsi="仿宋"/>
          <w:sz w:val="24"/>
          <w:szCs w:val="24"/>
        </w:rPr>
      </w:pPr>
    </w:p>
    <w:p w:rsidR="003E7383" w:rsidRDefault="00B90D75">
      <w:pPr>
        <w:ind w:firstLine="600"/>
        <w:rPr>
          <w:rFonts w:ascii="仿宋" w:eastAsia="仿宋" w:hAnsi="仿宋"/>
          <w:color w:val="000000"/>
          <w:sz w:val="28"/>
          <w:szCs w:val="28"/>
        </w:rPr>
      </w:pPr>
      <w:r>
        <w:rPr>
          <w:rFonts w:ascii="仿宋" w:eastAsia="仿宋" w:hAnsi="仿宋" w:hint="eastAsia"/>
          <w:color w:val="000000"/>
          <w:sz w:val="28"/>
          <w:szCs w:val="28"/>
        </w:rPr>
        <w:t>从近两年我校四个硕士点报考人数(表</w:t>
      </w:r>
      <w:r>
        <w:rPr>
          <w:rFonts w:eastAsia="仿宋"/>
          <w:color w:val="000000"/>
          <w:sz w:val="28"/>
          <w:szCs w:val="28"/>
        </w:rPr>
        <w:t>3-2</w:t>
      </w:r>
      <w:r>
        <w:rPr>
          <w:rFonts w:ascii="仿宋" w:eastAsia="仿宋" w:hAnsi="仿宋" w:hint="eastAsia"/>
          <w:color w:val="000000"/>
          <w:sz w:val="28"/>
          <w:szCs w:val="28"/>
        </w:rPr>
        <w:t>)来看，</w:t>
      </w:r>
      <w:r>
        <w:rPr>
          <w:rFonts w:ascii="仿宋" w:eastAsia="仿宋" w:hAnsi="仿宋" w:hint="eastAsia"/>
          <w:sz w:val="28"/>
          <w:szCs w:val="28"/>
        </w:rPr>
        <w:t>学术型法学硕士报考人数增加很快，特别是一志愿考生增加较多，第一志愿录取比率整体上却显著下降，这说明我校的学科建设和招生宣传收到了效果，也得到了考生认可，因而生源充足、质量较高，而录取的学生质量也越来越高。申请调剂到我校的考生数量巨大，这进一步印证了我校的学术影响力；调剂复试考生录取比例较高则说明我校高度重视通过调剂这种方式来选拔优秀考生。</w:t>
      </w:r>
      <w:r>
        <w:rPr>
          <w:rFonts w:ascii="仿宋" w:eastAsia="仿宋" w:hAnsi="仿宋" w:hint="eastAsia"/>
          <w:color w:val="000000"/>
          <w:sz w:val="28"/>
          <w:szCs w:val="28"/>
        </w:rPr>
        <w:t>另，</w:t>
      </w:r>
      <w:r>
        <w:rPr>
          <w:rFonts w:eastAsia="仿宋"/>
          <w:color w:val="000000"/>
          <w:sz w:val="28"/>
          <w:szCs w:val="28"/>
        </w:rPr>
        <w:t>2015</w:t>
      </w:r>
      <w:r>
        <w:rPr>
          <w:rFonts w:eastAsia="仿宋"/>
          <w:color w:val="000000"/>
          <w:sz w:val="28"/>
          <w:szCs w:val="28"/>
        </w:rPr>
        <w:t>、</w:t>
      </w:r>
      <w:r>
        <w:rPr>
          <w:rFonts w:eastAsia="仿宋"/>
          <w:color w:val="000000"/>
          <w:sz w:val="28"/>
          <w:szCs w:val="28"/>
        </w:rPr>
        <w:t>2016</w:t>
      </w:r>
      <w:r>
        <w:rPr>
          <w:rFonts w:ascii="仿宋" w:eastAsia="仿宋" w:hAnsi="仿宋" w:hint="eastAsia"/>
          <w:color w:val="000000"/>
          <w:sz w:val="28"/>
          <w:szCs w:val="28"/>
        </w:rPr>
        <w:t>年法律硕士的一志愿报考人数不够理想，这既与我校2</w:t>
      </w:r>
      <w:r>
        <w:rPr>
          <w:rFonts w:ascii="仿宋" w:eastAsia="仿宋" w:hAnsi="仿宋"/>
          <w:color w:val="000000"/>
          <w:sz w:val="28"/>
          <w:szCs w:val="28"/>
        </w:rPr>
        <w:t>015</w:t>
      </w:r>
      <w:r>
        <w:rPr>
          <w:rFonts w:ascii="仿宋" w:eastAsia="仿宋" w:hAnsi="仿宋" w:hint="eastAsia"/>
          <w:color w:val="000000"/>
          <w:sz w:val="28"/>
          <w:szCs w:val="28"/>
        </w:rPr>
        <w:t>年刚刚开始招收该项目研究生、招生宣传效果尚未彰显，也与考生对法律硕士专业学位的了解不够有关，因此我校法律硕士专业学位的招生宣传力度应当加强。</w:t>
      </w:r>
    </w:p>
    <w:p w:rsidR="003E7383" w:rsidRDefault="00B90D75">
      <w:pPr>
        <w:keepNext/>
        <w:keepLines/>
        <w:spacing w:line="412" w:lineRule="auto"/>
        <w:outlineLvl w:val="1"/>
        <w:rPr>
          <w:rFonts w:ascii="仿宋" w:eastAsia="仿宋" w:hAnsi="仿宋"/>
          <w:b/>
          <w:bCs/>
          <w:kern w:val="0"/>
          <w:sz w:val="30"/>
          <w:szCs w:val="30"/>
        </w:rPr>
      </w:pPr>
      <w:bookmarkStart w:id="15" w:name="_Toc9152"/>
      <w:r>
        <w:rPr>
          <w:rFonts w:ascii="楷体" w:eastAsia="楷体" w:hAnsi="楷体" w:hint="eastAsia"/>
          <w:b/>
          <w:bCs/>
          <w:kern w:val="0"/>
          <w:sz w:val="30"/>
          <w:szCs w:val="30"/>
        </w:rPr>
        <w:lastRenderedPageBreak/>
        <w:t>（三）复试录取标准与最低分数线</w:t>
      </w:r>
      <w:bookmarkEnd w:id="15"/>
    </w:p>
    <w:p w:rsidR="003E7383" w:rsidRDefault="00B90D75">
      <w:pPr>
        <w:ind w:firstLine="600"/>
        <w:rPr>
          <w:rFonts w:ascii="仿宋" w:eastAsia="仿宋" w:hAnsi="仿宋"/>
          <w:color w:val="000000"/>
          <w:sz w:val="28"/>
          <w:szCs w:val="28"/>
        </w:rPr>
      </w:pPr>
      <w:r>
        <w:rPr>
          <w:rFonts w:eastAsia="仿宋"/>
          <w:color w:val="000000"/>
          <w:sz w:val="28"/>
          <w:szCs w:val="28"/>
        </w:rPr>
        <w:t>2015</w:t>
      </w:r>
      <w:r>
        <w:rPr>
          <w:rFonts w:eastAsia="仿宋"/>
          <w:color w:val="000000"/>
          <w:sz w:val="28"/>
          <w:szCs w:val="28"/>
        </w:rPr>
        <w:t>、</w:t>
      </w:r>
      <w:r>
        <w:rPr>
          <w:rFonts w:eastAsia="仿宋"/>
          <w:color w:val="000000"/>
          <w:sz w:val="28"/>
          <w:szCs w:val="28"/>
        </w:rPr>
        <w:t>2016</w:t>
      </w:r>
      <w:r>
        <w:rPr>
          <w:rFonts w:ascii="仿宋" w:eastAsia="仿宋" w:hAnsi="仿宋" w:hint="eastAsia"/>
          <w:color w:val="000000"/>
          <w:sz w:val="28"/>
          <w:szCs w:val="28"/>
        </w:rPr>
        <w:t>年，我校一志愿考生参加复试以达到教育部公布的当年硕士研究生录取国家最低分数线为标准。申请调剂的考生参加我校复试，在达到教育部公布的当年硕士研究生录取国家最低分数线要求的基础上，具体人数由我校自主择优选择。复试名单的确定采取差额制，原则上差额复试名单按我校当年招生计划数与取得复试资格考生数的</w:t>
      </w:r>
      <w:r>
        <w:rPr>
          <w:rFonts w:eastAsia="仿宋"/>
          <w:color w:val="000000"/>
          <w:sz w:val="28"/>
          <w:szCs w:val="28"/>
        </w:rPr>
        <w:t>1</w:t>
      </w:r>
      <w:r>
        <w:rPr>
          <w:rFonts w:eastAsia="仿宋"/>
          <w:color w:val="000000"/>
          <w:sz w:val="28"/>
          <w:szCs w:val="28"/>
        </w:rPr>
        <w:t>︰</w:t>
      </w:r>
      <w:r>
        <w:rPr>
          <w:rFonts w:eastAsia="仿宋"/>
          <w:color w:val="000000"/>
          <w:sz w:val="28"/>
          <w:szCs w:val="28"/>
        </w:rPr>
        <w:t>1.2</w:t>
      </w:r>
      <w:r>
        <w:rPr>
          <w:rFonts w:ascii="仿宋" w:eastAsia="仿宋" w:hAnsi="仿宋" w:hint="eastAsia"/>
          <w:color w:val="000000"/>
          <w:sz w:val="28"/>
          <w:szCs w:val="28"/>
        </w:rPr>
        <w:t>或</w:t>
      </w:r>
      <w:r>
        <w:rPr>
          <w:rFonts w:eastAsia="仿宋"/>
          <w:color w:val="000000"/>
          <w:sz w:val="28"/>
          <w:szCs w:val="28"/>
        </w:rPr>
        <w:t>1</w:t>
      </w:r>
      <w:r>
        <w:rPr>
          <w:rFonts w:eastAsia="仿宋"/>
          <w:color w:val="000000"/>
          <w:sz w:val="28"/>
          <w:szCs w:val="28"/>
        </w:rPr>
        <w:t>︰</w:t>
      </w:r>
      <w:r>
        <w:rPr>
          <w:rFonts w:eastAsia="仿宋"/>
          <w:color w:val="000000"/>
          <w:sz w:val="28"/>
          <w:szCs w:val="28"/>
        </w:rPr>
        <w:t>1.4</w:t>
      </w:r>
      <w:r>
        <w:rPr>
          <w:rFonts w:ascii="仿宋" w:eastAsia="仿宋" w:hAnsi="仿宋" w:hint="eastAsia"/>
          <w:color w:val="000000"/>
          <w:sz w:val="28"/>
          <w:szCs w:val="28"/>
        </w:rPr>
        <w:t>的比例自然生成。初试成绩与复试成绩的比例为</w:t>
      </w:r>
      <w:r>
        <w:rPr>
          <w:rFonts w:eastAsia="仿宋"/>
          <w:color w:val="000000"/>
          <w:sz w:val="28"/>
          <w:szCs w:val="28"/>
        </w:rPr>
        <w:t>7</w:t>
      </w:r>
      <w:r>
        <w:rPr>
          <w:rFonts w:eastAsia="仿宋"/>
          <w:color w:val="000000"/>
          <w:sz w:val="28"/>
          <w:szCs w:val="28"/>
        </w:rPr>
        <w:t>︰</w:t>
      </w:r>
      <w:r>
        <w:rPr>
          <w:rFonts w:eastAsia="仿宋"/>
          <w:color w:val="000000"/>
          <w:sz w:val="28"/>
          <w:szCs w:val="28"/>
        </w:rPr>
        <w:t>3</w:t>
      </w:r>
      <w:r>
        <w:rPr>
          <w:rFonts w:ascii="仿宋" w:eastAsia="仿宋" w:hAnsi="仿宋" w:hint="eastAsia"/>
          <w:color w:val="000000"/>
          <w:sz w:val="28"/>
          <w:szCs w:val="28"/>
        </w:rPr>
        <w:t>，复试成绩由外语听力、专业知识考试、综合面试三部分成绩组成，总分</w:t>
      </w:r>
      <w:r>
        <w:rPr>
          <w:rFonts w:eastAsia="仿宋"/>
          <w:color w:val="000000"/>
          <w:sz w:val="28"/>
          <w:szCs w:val="28"/>
        </w:rPr>
        <w:t>450</w:t>
      </w:r>
      <w:r>
        <w:rPr>
          <w:rFonts w:ascii="仿宋" w:eastAsia="仿宋" w:hAnsi="仿宋" w:hint="eastAsia"/>
          <w:color w:val="000000"/>
          <w:sz w:val="28"/>
          <w:szCs w:val="28"/>
        </w:rPr>
        <w:t>分。其中，外语听力考试占</w:t>
      </w:r>
      <w:r>
        <w:rPr>
          <w:rFonts w:eastAsia="仿宋"/>
          <w:color w:val="000000"/>
          <w:sz w:val="28"/>
          <w:szCs w:val="28"/>
        </w:rPr>
        <w:t>50</w:t>
      </w:r>
      <w:r>
        <w:rPr>
          <w:rFonts w:ascii="仿宋" w:eastAsia="仿宋" w:hAnsi="仿宋" w:hint="eastAsia"/>
          <w:color w:val="000000"/>
          <w:sz w:val="28"/>
          <w:szCs w:val="28"/>
        </w:rPr>
        <w:t>分，外语口语考试占</w:t>
      </w:r>
      <w:r>
        <w:rPr>
          <w:rFonts w:eastAsia="仿宋"/>
          <w:color w:val="000000"/>
          <w:sz w:val="28"/>
          <w:szCs w:val="28"/>
        </w:rPr>
        <w:t>100</w:t>
      </w:r>
      <w:r>
        <w:rPr>
          <w:rFonts w:ascii="仿宋" w:eastAsia="仿宋" w:hAnsi="仿宋" w:hint="eastAsia"/>
          <w:color w:val="000000"/>
          <w:sz w:val="28"/>
          <w:szCs w:val="28"/>
        </w:rPr>
        <w:t>分，专业综合知识笔试考试占</w:t>
      </w:r>
      <w:r>
        <w:rPr>
          <w:rFonts w:eastAsia="仿宋"/>
          <w:color w:val="000000"/>
          <w:sz w:val="28"/>
          <w:szCs w:val="28"/>
        </w:rPr>
        <w:t>150</w:t>
      </w:r>
      <w:r>
        <w:rPr>
          <w:rFonts w:ascii="仿宋" w:eastAsia="仿宋" w:hAnsi="仿宋" w:hint="eastAsia"/>
          <w:color w:val="000000"/>
          <w:sz w:val="28"/>
          <w:szCs w:val="28"/>
        </w:rPr>
        <w:t>分，综合面试占</w:t>
      </w:r>
      <w:r>
        <w:rPr>
          <w:rFonts w:eastAsia="仿宋"/>
          <w:color w:val="000000"/>
          <w:sz w:val="28"/>
          <w:szCs w:val="28"/>
        </w:rPr>
        <w:t>150</w:t>
      </w:r>
      <w:r>
        <w:rPr>
          <w:rFonts w:ascii="仿宋" w:eastAsia="仿宋" w:hAnsi="仿宋" w:hint="eastAsia"/>
          <w:color w:val="000000"/>
          <w:sz w:val="28"/>
          <w:szCs w:val="28"/>
        </w:rPr>
        <w:t>分。初复试成绩加权后的总成绩作为确定考生拟录取与否及拟录取类别的标准依据。</w:t>
      </w:r>
    </w:p>
    <w:p w:rsidR="003E7383" w:rsidRDefault="00B90D75">
      <w:pPr>
        <w:ind w:firstLine="600"/>
        <w:rPr>
          <w:rFonts w:ascii="仿宋" w:eastAsia="仿宋" w:hAnsi="仿宋"/>
          <w:color w:val="000000"/>
          <w:sz w:val="28"/>
          <w:szCs w:val="28"/>
        </w:rPr>
      </w:pPr>
      <w:r>
        <w:rPr>
          <w:rFonts w:eastAsia="仿宋"/>
          <w:color w:val="000000"/>
          <w:sz w:val="28"/>
          <w:szCs w:val="28"/>
        </w:rPr>
        <w:t>2016</w:t>
      </w:r>
      <w:r>
        <w:rPr>
          <w:rFonts w:ascii="仿宋" w:eastAsia="仿宋" w:hAnsi="仿宋" w:hint="eastAsia"/>
          <w:color w:val="000000"/>
          <w:sz w:val="28"/>
          <w:szCs w:val="28"/>
        </w:rPr>
        <w:t>年，我校录取最低分数线为：法学理论</w:t>
      </w:r>
      <w:r>
        <w:rPr>
          <w:rFonts w:eastAsia="仿宋"/>
          <w:color w:val="000000"/>
          <w:sz w:val="28"/>
          <w:szCs w:val="28"/>
        </w:rPr>
        <w:t>299.17</w:t>
      </w:r>
      <w:r>
        <w:rPr>
          <w:rFonts w:ascii="仿宋" w:eastAsia="仿宋" w:hAnsi="仿宋" w:hint="eastAsia"/>
          <w:color w:val="000000"/>
          <w:sz w:val="28"/>
          <w:szCs w:val="28"/>
        </w:rPr>
        <w:t>分（大学生士兵毕业生）；宪法学与行政法学</w:t>
      </w:r>
      <w:r>
        <w:rPr>
          <w:rFonts w:eastAsia="仿宋"/>
          <w:color w:val="000000"/>
          <w:sz w:val="28"/>
          <w:szCs w:val="28"/>
        </w:rPr>
        <w:t>331.45</w:t>
      </w:r>
      <w:r>
        <w:rPr>
          <w:rFonts w:ascii="仿宋" w:eastAsia="仿宋" w:hAnsi="仿宋" w:hint="eastAsia"/>
          <w:color w:val="000000"/>
          <w:sz w:val="28"/>
          <w:szCs w:val="28"/>
        </w:rPr>
        <w:t>分，刑法学</w:t>
      </w:r>
      <w:r>
        <w:rPr>
          <w:rFonts w:eastAsia="仿宋"/>
          <w:color w:val="000000"/>
          <w:sz w:val="28"/>
          <w:szCs w:val="28"/>
        </w:rPr>
        <w:t>32</w:t>
      </w:r>
      <w:r>
        <w:rPr>
          <w:rFonts w:ascii="仿宋" w:eastAsia="仿宋" w:hAnsi="仿宋" w:hint="eastAsia"/>
          <w:color w:val="000000"/>
          <w:sz w:val="28"/>
          <w:szCs w:val="28"/>
        </w:rPr>
        <w:t>8.4分，法律硕士（法学）</w:t>
      </w:r>
      <w:r>
        <w:rPr>
          <w:rFonts w:eastAsia="仿宋"/>
          <w:color w:val="000000"/>
          <w:sz w:val="28"/>
          <w:szCs w:val="28"/>
        </w:rPr>
        <w:t>328.25</w:t>
      </w:r>
      <w:r>
        <w:rPr>
          <w:rFonts w:ascii="仿宋" w:eastAsia="仿宋" w:hAnsi="仿宋" w:hint="eastAsia"/>
          <w:color w:val="000000"/>
          <w:sz w:val="28"/>
          <w:szCs w:val="28"/>
        </w:rPr>
        <w:t>，法律硕士（非法学）</w:t>
      </w:r>
      <w:r>
        <w:rPr>
          <w:rFonts w:eastAsia="仿宋"/>
          <w:color w:val="000000"/>
          <w:sz w:val="28"/>
          <w:szCs w:val="28"/>
        </w:rPr>
        <w:t>326.15</w:t>
      </w:r>
      <w:r>
        <w:rPr>
          <w:rFonts w:eastAsia="仿宋"/>
          <w:color w:val="000000"/>
          <w:sz w:val="28"/>
          <w:szCs w:val="28"/>
        </w:rPr>
        <w:t>。</w:t>
      </w:r>
      <w:r>
        <w:rPr>
          <w:rFonts w:eastAsia="仿宋"/>
          <w:color w:val="000000"/>
          <w:sz w:val="28"/>
          <w:szCs w:val="28"/>
        </w:rPr>
        <w:t>2015</w:t>
      </w:r>
      <w:r>
        <w:rPr>
          <w:rFonts w:ascii="仿宋" w:eastAsia="仿宋" w:hAnsi="仿宋" w:hint="eastAsia"/>
          <w:color w:val="000000"/>
          <w:sz w:val="28"/>
          <w:szCs w:val="28"/>
        </w:rPr>
        <w:t>年，我校录取最低分数线为：法学理</w:t>
      </w:r>
      <w:r>
        <w:rPr>
          <w:rFonts w:eastAsia="仿宋"/>
          <w:color w:val="000000"/>
          <w:sz w:val="28"/>
          <w:szCs w:val="28"/>
        </w:rPr>
        <w:t>论</w:t>
      </w:r>
      <w:r>
        <w:rPr>
          <w:rFonts w:eastAsia="仿宋"/>
          <w:color w:val="000000"/>
          <w:sz w:val="28"/>
          <w:szCs w:val="28"/>
        </w:rPr>
        <w:t>346.6</w:t>
      </w:r>
      <w:r>
        <w:rPr>
          <w:rFonts w:ascii="仿宋" w:eastAsia="仿宋" w:hAnsi="仿宋" w:hint="eastAsia"/>
          <w:color w:val="000000"/>
          <w:sz w:val="28"/>
          <w:szCs w:val="28"/>
        </w:rPr>
        <w:t>分；宪法学与行政法学</w:t>
      </w:r>
      <w:r>
        <w:rPr>
          <w:rFonts w:eastAsia="仿宋"/>
          <w:color w:val="000000"/>
          <w:sz w:val="28"/>
          <w:szCs w:val="28"/>
        </w:rPr>
        <w:t>329.34</w:t>
      </w:r>
      <w:r>
        <w:rPr>
          <w:rFonts w:ascii="仿宋" w:eastAsia="仿宋" w:hAnsi="仿宋" w:hint="eastAsia"/>
          <w:color w:val="000000"/>
          <w:sz w:val="28"/>
          <w:szCs w:val="28"/>
        </w:rPr>
        <w:t>分，刑法学</w:t>
      </w:r>
      <w:r>
        <w:rPr>
          <w:rFonts w:eastAsia="仿宋"/>
          <w:color w:val="000000"/>
          <w:sz w:val="28"/>
          <w:szCs w:val="28"/>
        </w:rPr>
        <w:t>346.6</w:t>
      </w:r>
      <w:r>
        <w:rPr>
          <w:rFonts w:ascii="仿宋" w:eastAsia="仿宋" w:hAnsi="仿宋" w:hint="eastAsia"/>
          <w:color w:val="000000"/>
          <w:sz w:val="28"/>
          <w:szCs w:val="28"/>
        </w:rPr>
        <w:t>分，法律硕士（法学）</w:t>
      </w:r>
      <w:r>
        <w:rPr>
          <w:rFonts w:eastAsia="仿宋"/>
          <w:color w:val="000000"/>
          <w:sz w:val="28"/>
          <w:szCs w:val="28"/>
        </w:rPr>
        <w:t>315.9</w:t>
      </w:r>
      <w:r>
        <w:rPr>
          <w:rFonts w:ascii="仿宋" w:eastAsia="仿宋" w:hAnsi="仿宋" w:hint="eastAsia"/>
          <w:color w:val="000000"/>
          <w:sz w:val="28"/>
          <w:szCs w:val="28"/>
        </w:rPr>
        <w:t>分，法律硕士（非法学）</w:t>
      </w:r>
      <w:r>
        <w:rPr>
          <w:rFonts w:eastAsia="仿宋"/>
          <w:color w:val="000000"/>
          <w:sz w:val="28"/>
          <w:szCs w:val="28"/>
        </w:rPr>
        <w:t>306.7</w:t>
      </w:r>
      <w:r>
        <w:rPr>
          <w:rFonts w:ascii="仿宋" w:eastAsia="仿宋" w:hAnsi="仿宋" w:hint="eastAsia"/>
          <w:color w:val="000000"/>
          <w:sz w:val="28"/>
          <w:szCs w:val="28"/>
        </w:rPr>
        <w:t>分。</w:t>
      </w:r>
    </w:p>
    <w:p w:rsidR="003E7383" w:rsidRDefault="003E7383">
      <w:pPr>
        <w:ind w:firstLine="600"/>
        <w:rPr>
          <w:rFonts w:ascii="仿宋" w:eastAsia="仿宋" w:hAnsi="仿宋"/>
          <w:color w:val="000000"/>
          <w:sz w:val="28"/>
          <w:szCs w:val="28"/>
        </w:rPr>
      </w:pPr>
    </w:p>
    <w:p w:rsidR="003E7383" w:rsidRDefault="003E7383">
      <w:pPr>
        <w:ind w:firstLine="600"/>
        <w:rPr>
          <w:rFonts w:ascii="仿宋" w:eastAsia="仿宋" w:hAnsi="仿宋"/>
          <w:color w:val="000000"/>
          <w:sz w:val="28"/>
          <w:szCs w:val="28"/>
        </w:rPr>
      </w:pPr>
    </w:p>
    <w:p w:rsidR="003E7383" w:rsidRDefault="003E7383">
      <w:pPr>
        <w:ind w:firstLine="600"/>
        <w:rPr>
          <w:rFonts w:ascii="仿宋" w:eastAsia="仿宋" w:hAnsi="仿宋"/>
          <w:color w:val="000000"/>
          <w:sz w:val="28"/>
          <w:szCs w:val="28"/>
        </w:rPr>
      </w:pPr>
    </w:p>
    <w:p w:rsidR="003E7383" w:rsidRDefault="003E7383">
      <w:pPr>
        <w:ind w:firstLine="600"/>
        <w:rPr>
          <w:rFonts w:ascii="仿宋" w:eastAsia="仿宋" w:hAnsi="仿宋"/>
          <w:color w:val="000000"/>
          <w:sz w:val="28"/>
          <w:szCs w:val="28"/>
        </w:rPr>
      </w:pPr>
    </w:p>
    <w:p w:rsidR="003E7383" w:rsidRDefault="003E7383">
      <w:pPr>
        <w:ind w:firstLine="600"/>
        <w:rPr>
          <w:rFonts w:ascii="仿宋" w:eastAsia="仿宋" w:hAnsi="仿宋"/>
          <w:color w:val="000000"/>
          <w:sz w:val="28"/>
          <w:szCs w:val="28"/>
        </w:rPr>
      </w:pPr>
    </w:p>
    <w:p w:rsidR="003E7383" w:rsidRDefault="00B90D75">
      <w:pPr>
        <w:ind w:firstLineChars="300" w:firstLine="720"/>
        <w:rPr>
          <w:rFonts w:ascii="仿宋" w:eastAsia="仿宋" w:hAnsi="仿宋"/>
          <w:sz w:val="24"/>
          <w:szCs w:val="24"/>
        </w:rPr>
      </w:pPr>
      <w:r>
        <w:rPr>
          <w:rFonts w:ascii="仿宋" w:eastAsia="仿宋" w:hAnsi="仿宋" w:hint="eastAsia"/>
          <w:sz w:val="24"/>
          <w:szCs w:val="24"/>
        </w:rPr>
        <w:t>表</w:t>
      </w:r>
      <w:r>
        <w:rPr>
          <w:rFonts w:eastAsia="仿宋"/>
          <w:sz w:val="24"/>
          <w:szCs w:val="24"/>
        </w:rPr>
        <w:t>3-3</w:t>
      </w:r>
      <w:r>
        <w:rPr>
          <w:rFonts w:ascii="仿宋" w:eastAsia="仿宋" w:hAnsi="仿宋" w:hint="eastAsia"/>
          <w:sz w:val="24"/>
          <w:szCs w:val="24"/>
        </w:rPr>
        <w:t xml:space="preserve"> 研究生录取最低分数线</w:t>
      </w:r>
    </w:p>
    <w:p w:rsidR="003E7383" w:rsidRDefault="00B90D75">
      <w:pPr>
        <w:rPr>
          <w:rFonts w:ascii="仿宋" w:eastAsia="仿宋" w:hAnsi="仿宋"/>
          <w:sz w:val="24"/>
          <w:szCs w:val="24"/>
        </w:rPr>
      </w:pPr>
      <w:r>
        <w:rPr>
          <w:rFonts w:ascii="仿宋" w:eastAsia="仿宋" w:hAnsi="仿宋" w:hint="eastAsia"/>
          <w:sz w:val="24"/>
          <w:szCs w:val="24"/>
        </w:rPr>
        <w:t xml:space="preserve"> </w:t>
      </w:r>
    </w:p>
    <w:tbl>
      <w:tblPr>
        <w:tblW w:w="8585" w:type="dxa"/>
        <w:tblInd w:w="-289" w:type="dxa"/>
        <w:tblLayout w:type="fixed"/>
        <w:tblLook w:val="04A0" w:firstRow="1" w:lastRow="0" w:firstColumn="1" w:lastColumn="0" w:noHBand="0" w:noVBand="1"/>
      </w:tblPr>
      <w:tblGrid>
        <w:gridCol w:w="3686"/>
        <w:gridCol w:w="993"/>
        <w:gridCol w:w="1134"/>
        <w:gridCol w:w="2772"/>
      </w:tblGrid>
      <w:tr w:rsidR="003E7383">
        <w:trPr>
          <w:trHeight w:val="567"/>
        </w:trPr>
        <w:tc>
          <w:tcPr>
            <w:tcW w:w="3686" w:type="dxa"/>
            <w:tcBorders>
              <w:top w:val="single" w:sz="4" w:space="0" w:color="auto"/>
              <w:left w:val="single" w:sz="4" w:space="0" w:color="auto"/>
              <w:bottom w:val="single" w:sz="4" w:space="0" w:color="auto"/>
              <w:right w:val="single" w:sz="4" w:space="0" w:color="auto"/>
            </w:tcBorders>
            <w:shd w:val="clear" w:color="auto" w:fill="4BACC6"/>
          </w:tcPr>
          <w:p w:rsidR="003E7383" w:rsidRDefault="00B90D75">
            <w:pPr>
              <w:rPr>
                <w:rFonts w:ascii="仿宋" w:eastAsia="仿宋" w:hAnsi="仿宋"/>
                <w:b/>
                <w:bCs/>
                <w:color w:val="FFFFFF"/>
                <w:sz w:val="24"/>
                <w:szCs w:val="24"/>
              </w:rPr>
            </w:pPr>
            <w:bookmarkStart w:id="16" w:name="OLE_LINK7"/>
            <w:r>
              <w:rPr>
                <w:rFonts w:ascii="仿宋" w:eastAsia="仿宋" w:hAnsi="仿宋" w:hint="eastAsia"/>
                <w:b/>
                <w:bCs/>
                <w:color w:val="FFFFFF"/>
                <w:sz w:val="24"/>
                <w:szCs w:val="24"/>
              </w:rPr>
              <w:t xml:space="preserve">         年  份</w:t>
            </w:r>
            <w:bookmarkEnd w:id="16"/>
          </w:p>
        </w:tc>
        <w:tc>
          <w:tcPr>
            <w:tcW w:w="993" w:type="dxa"/>
            <w:tcBorders>
              <w:top w:val="single" w:sz="4" w:space="0" w:color="auto"/>
              <w:left w:val="nil"/>
              <w:bottom w:val="single" w:sz="4" w:space="0" w:color="auto"/>
              <w:right w:val="single" w:sz="4" w:space="0" w:color="auto"/>
            </w:tcBorders>
            <w:shd w:val="clear" w:color="auto" w:fill="4BACC6"/>
          </w:tcPr>
          <w:p w:rsidR="003E7383" w:rsidRDefault="00B90D75">
            <w:pPr>
              <w:rPr>
                <w:rFonts w:eastAsia="仿宋"/>
                <w:b/>
                <w:bCs/>
                <w:color w:val="FFFFFF"/>
                <w:sz w:val="24"/>
                <w:szCs w:val="24"/>
              </w:rPr>
            </w:pPr>
            <w:r>
              <w:rPr>
                <w:rFonts w:eastAsia="仿宋"/>
                <w:b/>
                <w:bCs/>
                <w:color w:val="FFFFFF"/>
                <w:sz w:val="24"/>
                <w:szCs w:val="24"/>
              </w:rPr>
              <w:t>2015</w:t>
            </w:r>
          </w:p>
        </w:tc>
        <w:tc>
          <w:tcPr>
            <w:tcW w:w="1134" w:type="dxa"/>
            <w:tcBorders>
              <w:top w:val="single" w:sz="4" w:space="0" w:color="auto"/>
              <w:left w:val="nil"/>
              <w:bottom w:val="single" w:sz="4" w:space="0" w:color="auto"/>
              <w:right w:val="single" w:sz="4" w:space="0" w:color="auto"/>
            </w:tcBorders>
            <w:shd w:val="clear" w:color="auto" w:fill="4BACC6"/>
          </w:tcPr>
          <w:p w:rsidR="003E7383" w:rsidRDefault="00B90D75">
            <w:r>
              <w:rPr>
                <w:rFonts w:eastAsia="仿宋"/>
                <w:b/>
                <w:bCs/>
                <w:color w:val="FFFFFF"/>
                <w:sz w:val="24"/>
                <w:szCs w:val="24"/>
              </w:rPr>
              <w:t>2016</w:t>
            </w:r>
          </w:p>
        </w:tc>
        <w:tc>
          <w:tcPr>
            <w:tcW w:w="2772" w:type="dxa"/>
            <w:tcBorders>
              <w:top w:val="single" w:sz="4" w:space="0" w:color="auto"/>
              <w:left w:val="nil"/>
              <w:bottom w:val="single" w:sz="4" w:space="0" w:color="auto"/>
              <w:right w:val="single" w:sz="4" w:space="0" w:color="auto"/>
            </w:tcBorders>
            <w:shd w:val="clear" w:color="auto" w:fill="4BACC6"/>
          </w:tcPr>
          <w:p w:rsidR="003E7383" w:rsidRDefault="00B90D75">
            <w:pPr>
              <w:rPr>
                <w:rFonts w:ascii="仿宋" w:eastAsia="仿宋" w:hAnsi="仿宋"/>
                <w:b/>
                <w:bCs/>
                <w:color w:val="FFFFFF"/>
                <w:sz w:val="24"/>
                <w:szCs w:val="24"/>
              </w:rPr>
            </w:pPr>
            <w:r>
              <w:rPr>
                <w:rFonts w:eastAsia="仿宋"/>
                <w:b/>
                <w:bCs/>
                <w:color w:val="FFFFFF"/>
                <w:sz w:val="24"/>
                <w:szCs w:val="24"/>
              </w:rPr>
              <w:t>2016</w:t>
            </w:r>
            <w:r>
              <w:rPr>
                <w:rFonts w:ascii="仿宋" w:eastAsia="仿宋" w:hAnsi="仿宋" w:hint="eastAsia"/>
                <w:b/>
                <w:bCs/>
                <w:color w:val="FFFFFF"/>
                <w:sz w:val="24"/>
                <w:szCs w:val="24"/>
              </w:rPr>
              <w:t>较</w:t>
            </w:r>
            <w:r>
              <w:rPr>
                <w:rFonts w:eastAsia="仿宋"/>
                <w:b/>
                <w:bCs/>
                <w:color w:val="FFFFFF"/>
                <w:sz w:val="24"/>
                <w:szCs w:val="24"/>
              </w:rPr>
              <w:t>2015</w:t>
            </w:r>
            <w:r>
              <w:rPr>
                <w:rFonts w:ascii="仿宋" w:eastAsia="仿宋" w:hAnsi="仿宋" w:hint="eastAsia"/>
                <w:b/>
                <w:bCs/>
                <w:color w:val="FFFFFF"/>
                <w:sz w:val="24"/>
                <w:szCs w:val="24"/>
              </w:rPr>
              <w:t>年成绩升降</w:t>
            </w:r>
          </w:p>
        </w:tc>
      </w:tr>
      <w:tr w:rsidR="003E7383">
        <w:trPr>
          <w:trHeight w:val="559"/>
        </w:trPr>
        <w:tc>
          <w:tcPr>
            <w:tcW w:w="3686" w:type="dxa"/>
            <w:tcBorders>
              <w:top w:val="single" w:sz="4" w:space="0" w:color="auto"/>
              <w:left w:val="single" w:sz="4" w:space="0" w:color="auto"/>
              <w:bottom w:val="single" w:sz="4" w:space="0" w:color="auto"/>
              <w:right w:val="single" w:sz="4" w:space="0" w:color="auto"/>
            </w:tcBorders>
          </w:tcPr>
          <w:p w:rsidR="003E7383" w:rsidRDefault="00B90D75">
            <w:pPr>
              <w:rPr>
                <w:rFonts w:ascii="仿宋" w:eastAsia="仿宋" w:hAnsi="仿宋"/>
                <w:sz w:val="24"/>
                <w:szCs w:val="24"/>
              </w:rPr>
            </w:pPr>
            <w:r>
              <w:rPr>
                <w:rFonts w:ascii="仿宋" w:eastAsia="仿宋" w:hAnsi="仿宋" w:hint="eastAsia"/>
                <w:sz w:val="24"/>
                <w:szCs w:val="24"/>
              </w:rPr>
              <w:t>法学硕士（法学理论专业）</w:t>
            </w:r>
            <w:r>
              <w:rPr>
                <w:rFonts w:ascii="Calibri" w:eastAsia="仿宋" w:hAnsi="Calibri" w:cs="Calibri"/>
                <w:sz w:val="24"/>
                <w:szCs w:val="24"/>
              </w:rPr>
              <w:t> </w:t>
            </w:r>
          </w:p>
        </w:tc>
        <w:tc>
          <w:tcPr>
            <w:tcW w:w="993" w:type="dxa"/>
            <w:tcBorders>
              <w:top w:val="single" w:sz="4" w:space="0" w:color="auto"/>
              <w:left w:val="nil"/>
              <w:bottom w:val="single" w:sz="4" w:space="0" w:color="auto"/>
              <w:right w:val="single" w:sz="4" w:space="0" w:color="auto"/>
            </w:tcBorders>
          </w:tcPr>
          <w:p w:rsidR="003E7383" w:rsidRDefault="00B90D75">
            <w:pPr>
              <w:widowControl/>
              <w:spacing w:before="100" w:beforeAutospacing="1" w:after="200" w:line="273" w:lineRule="auto"/>
              <w:jc w:val="left"/>
              <w:rPr>
                <w:rFonts w:eastAsia="仿宋"/>
                <w:color w:val="000000"/>
                <w:kern w:val="0"/>
                <w:sz w:val="24"/>
                <w:szCs w:val="24"/>
              </w:rPr>
            </w:pPr>
            <w:r>
              <w:rPr>
                <w:rFonts w:eastAsia="仿宋"/>
                <w:color w:val="000000"/>
                <w:kern w:val="0"/>
                <w:sz w:val="24"/>
                <w:szCs w:val="24"/>
              </w:rPr>
              <w:t>346.6</w:t>
            </w:r>
          </w:p>
        </w:tc>
        <w:tc>
          <w:tcPr>
            <w:tcW w:w="1134" w:type="dxa"/>
            <w:tcBorders>
              <w:top w:val="single" w:sz="4" w:space="0" w:color="auto"/>
              <w:left w:val="nil"/>
              <w:bottom w:val="single" w:sz="4" w:space="0" w:color="auto"/>
              <w:right w:val="single" w:sz="4" w:space="0" w:color="auto"/>
            </w:tcBorders>
          </w:tcPr>
          <w:p w:rsidR="003E7383" w:rsidRDefault="00B90D75">
            <w:pPr>
              <w:widowControl/>
              <w:spacing w:before="100" w:beforeAutospacing="1" w:after="200" w:line="273" w:lineRule="auto"/>
              <w:jc w:val="left"/>
              <w:rPr>
                <w:kern w:val="0"/>
                <w:sz w:val="22"/>
                <w:szCs w:val="22"/>
              </w:rPr>
            </w:pPr>
            <w:r>
              <w:rPr>
                <w:rFonts w:eastAsia="仿宋"/>
                <w:color w:val="000000"/>
                <w:kern w:val="0"/>
                <w:sz w:val="24"/>
                <w:szCs w:val="24"/>
              </w:rPr>
              <w:t>299.17</w:t>
            </w:r>
          </w:p>
        </w:tc>
        <w:tc>
          <w:tcPr>
            <w:tcW w:w="2772" w:type="dxa"/>
            <w:tcBorders>
              <w:top w:val="single" w:sz="4" w:space="0" w:color="auto"/>
              <w:left w:val="nil"/>
              <w:bottom w:val="single" w:sz="4" w:space="0" w:color="auto"/>
              <w:right w:val="single" w:sz="4" w:space="0" w:color="auto"/>
            </w:tcBorders>
          </w:tcPr>
          <w:p w:rsidR="003E7383" w:rsidRDefault="00B90D75">
            <w:pPr>
              <w:widowControl/>
              <w:spacing w:before="100" w:beforeAutospacing="1" w:after="200" w:line="273" w:lineRule="auto"/>
              <w:jc w:val="left"/>
              <w:rPr>
                <w:rFonts w:eastAsia="仿宋"/>
                <w:color w:val="000000"/>
                <w:kern w:val="0"/>
                <w:sz w:val="24"/>
                <w:szCs w:val="24"/>
              </w:rPr>
            </w:pPr>
            <w:r>
              <w:rPr>
                <w:rFonts w:eastAsia="仿宋"/>
                <w:color w:val="000000"/>
                <w:kern w:val="0"/>
                <w:sz w:val="24"/>
                <w:szCs w:val="24"/>
              </w:rPr>
              <w:t>-47.43</w:t>
            </w:r>
          </w:p>
        </w:tc>
      </w:tr>
      <w:tr w:rsidR="003E7383">
        <w:trPr>
          <w:trHeight w:val="574"/>
        </w:trPr>
        <w:tc>
          <w:tcPr>
            <w:tcW w:w="3686" w:type="dxa"/>
            <w:tcBorders>
              <w:top w:val="single" w:sz="4" w:space="0" w:color="auto"/>
              <w:left w:val="single" w:sz="4" w:space="0" w:color="auto"/>
              <w:bottom w:val="single" w:sz="4" w:space="0" w:color="auto"/>
              <w:right w:val="single" w:sz="4" w:space="0" w:color="auto"/>
            </w:tcBorders>
          </w:tcPr>
          <w:p w:rsidR="003E7383" w:rsidRDefault="00B90D75">
            <w:pPr>
              <w:rPr>
                <w:rFonts w:ascii="仿宋" w:eastAsia="仿宋" w:hAnsi="仿宋"/>
                <w:sz w:val="24"/>
                <w:szCs w:val="24"/>
              </w:rPr>
            </w:pPr>
            <w:r>
              <w:rPr>
                <w:rFonts w:ascii="仿宋" w:eastAsia="仿宋" w:hAnsi="仿宋" w:hint="eastAsia"/>
                <w:sz w:val="24"/>
                <w:szCs w:val="24"/>
              </w:rPr>
              <w:t>法学硕士（宪法与行政法学专业）</w:t>
            </w:r>
          </w:p>
        </w:tc>
        <w:tc>
          <w:tcPr>
            <w:tcW w:w="993" w:type="dxa"/>
            <w:tcBorders>
              <w:top w:val="single" w:sz="4" w:space="0" w:color="auto"/>
              <w:left w:val="nil"/>
              <w:bottom w:val="single" w:sz="4" w:space="0" w:color="auto"/>
              <w:right w:val="single" w:sz="4" w:space="0" w:color="auto"/>
            </w:tcBorders>
          </w:tcPr>
          <w:p w:rsidR="003E7383" w:rsidRDefault="00B90D75">
            <w:pPr>
              <w:widowControl/>
              <w:spacing w:before="100" w:beforeAutospacing="1" w:after="200" w:line="273" w:lineRule="auto"/>
              <w:jc w:val="left"/>
              <w:rPr>
                <w:rFonts w:eastAsia="仿宋"/>
                <w:color w:val="000000"/>
                <w:kern w:val="0"/>
                <w:sz w:val="24"/>
                <w:szCs w:val="24"/>
              </w:rPr>
            </w:pPr>
            <w:r>
              <w:rPr>
                <w:rFonts w:eastAsia="仿宋"/>
                <w:color w:val="000000"/>
                <w:kern w:val="0"/>
                <w:sz w:val="24"/>
                <w:szCs w:val="24"/>
              </w:rPr>
              <w:t>329.34</w:t>
            </w:r>
          </w:p>
        </w:tc>
        <w:tc>
          <w:tcPr>
            <w:tcW w:w="1134" w:type="dxa"/>
            <w:tcBorders>
              <w:top w:val="single" w:sz="4" w:space="0" w:color="auto"/>
              <w:left w:val="nil"/>
              <w:bottom w:val="single" w:sz="4" w:space="0" w:color="auto"/>
              <w:right w:val="single" w:sz="4" w:space="0" w:color="auto"/>
            </w:tcBorders>
          </w:tcPr>
          <w:p w:rsidR="003E7383" w:rsidRDefault="00B90D75">
            <w:pPr>
              <w:widowControl/>
              <w:spacing w:before="100" w:beforeAutospacing="1" w:after="200" w:line="273" w:lineRule="auto"/>
              <w:jc w:val="left"/>
              <w:rPr>
                <w:kern w:val="0"/>
                <w:sz w:val="22"/>
                <w:szCs w:val="22"/>
              </w:rPr>
            </w:pPr>
            <w:r>
              <w:rPr>
                <w:rFonts w:eastAsia="仿宋"/>
                <w:color w:val="000000"/>
                <w:kern w:val="0"/>
                <w:sz w:val="24"/>
                <w:szCs w:val="24"/>
              </w:rPr>
              <w:t>331.45</w:t>
            </w:r>
          </w:p>
        </w:tc>
        <w:tc>
          <w:tcPr>
            <w:tcW w:w="2772" w:type="dxa"/>
            <w:tcBorders>
              <w:top w:val="single" w:sz="4" w:space="0" w:color="auto"/>
              <w:left w:val="nil"/>
              <w:bottom w:val="single" w:sz="4" w:space="0" w:color="auto"/>
              <w:right w:val="single" w:sz="4" w:space="0" w:color="auto"/>
            </w:tcBorders>
          </w:tcPr>
          <w:p w:rsidR="003E7383" w:rsidRDefault="00B90D75">
            <w:pPr>
              <w:widowControl/>
              <w:spacing w:before="100" w:beforeAutospacing="1" w:after="200" w:line="273" w:lineRule="auto"/>
              <w:jc w:val="left"/>
              <w:rPr>
                <w:rFonts w:eastAsia="仿宋"/>
                <w:color w:val="000000"/>
                <w:kern w:val="0"/>
                <w:sz w:val="24"/>
                <w:szCs w:val="24"/>
              </w:rPr>
            </w:pPr>
            <w:r>
              <w:rPr>
                <w:rFonts w:eastAsia="仿宋"/>
                <w:color w:val="000000"/>
                <w:kern w:val="0"/>
                <w:sz w:val="24"/>
                <w:szCs w:val="24"/>
              </w:rPr>
              <w:t>2.11</w:t>
            </w:r>
          </w:p>
        </w:tc>
      </w:tr>
      <w:tr w:rsidR="003E7383">
        <w:trPr>
          <w:trHeight w:val="559"/>
        </w:trPr>
        <w:tc>
          <w:tcPr>
            <w:tcW w:w="3686" w:type="dxa"/>
            <w:tcBorders>
              <w:top w:val="single" w:sz="4" w:space="0" w:color="auto"/>
              <w:left w:val="single" w:sz="4" w:space="0" w:color="auto"/>
              <w:bottom w:val="single" w:sz="4" w:space="0" w:color="auto"/>
              <w:right w:val="single" w:sz="4" w:space="0" w:color="auto"/>
            </w:tcBorders>
          </w:tcPr>
          <w:p w:rsidR="003E7383" w:rsidRDefault="00B90D75">
            <w:pPr>
              <w:rPr>
                <w:rFonts w:ascii="仿宋" w:eastAsia="仿宋" w:hAnsi="仿宋"/>
                <w:sz w:val="24"/>
                <w:szCs w:val="24"/>
              </w:rPr>
            </w:pPr>
            <w:r>
              <w:rPr>
                <w:rFonts w:ascii="仿宋" w:eastAsia="仿宋" w:hAnsi="仿宋" w:hint="eastAsia"/>
                <w:sz w:val="24"/>
                <w:szCs w:val="24"/>
              </w:rPr>
              <w:t>法学硕士（刑法学专业）</w:t>
            </w:r>
            <w:r>
              <w:rPr>
                <w:rFonts w:ascii="Calibri" w:eastAsia="仿宋" w:hAnsi="Calibri" w:cs="Calibri"/>
                <w:sz w:val="24"/>
                <w:szCs w:val="24"/>
              </w:rPr>
              <w:t> </w:t>
            </w:r>
          </w:p>
        </w:tc>
        <w:tc>
          <w:tcPr>
            <w:tcW w:w="993" w:type="dxa"/>
            <w:tcBorders>
              <w:top w:val="single" w:sz="4" w:space="0" w:color="auto"/>
              <w:left w:val="nil"/>
              <w:bottom w:val="single" w:sz="4" w:space="0" w:color="auto"/>
              <w:right w:val="single" w:sz="4" w:space="0" w:color="auto"/>
            </w:tcBorders>
          </w:tcPr>
          <w:p w:rsidR="003E7383" w:rsidRDefault="00B90D75">
            <w:pPr>
              <w:widowControl/>
              <w:spacing w:before="100" w:beforeAutospacing="1" w:after="200" w:line="273" w:lineRule="auto"/>
              <w:jc w:val="left"/>
              <w:rPr>
                <w:rFonts w:eastAsia="仿宋"/>
                <w:color w:val="000000"/>
                <w:kern w:val="0"/>
                <w:sz w:val="24"/>
                <w:szCs w:val="24"/>
              </w:rPr>
            </w:pPr>
            <w:r>
              <w:rPr>
                <w:rFonts w:eastAsia="仿宋"/>
                <w:color w:val="000000"/>
                <w:kern w:val="0"/>
                <w:sz w:val="24"/>
                <w:szCs w:val="24"/>
              </w:rPr>
              <w:t>346.6</w:t>
            </w:r>
          </w:p>
        </w:tc>
        <w:tc>
          <w:tcPr>
            <w:tcW w:w="1134" w:type="dxa"/>
            <w:tcBorders>
              <w:top w:val="single" w:sz="4" w:space="0" w:color="auto"/>
              <w:left w:val="nil"/>
              <w:bottom w:val="single" w:sz="4" w:space="0" w:color="auto"/>
              <w:right w:val="single" w:sz="4" w:space="0" w:color="auto"/>
            </w:tcBorders>
          </w:tcPr>
          <w:p w:rsidR="003E7383" w:rsidRDefault="00B90D75">
            <w:pPr>
              <w:widowControl/>
              <w:spacing w:before="100" w:beforeAutospacing="1" w:after="200" w:line="273" w:lineRule="auto"/>
              <w:jc w:val="left"/>
              <w:rPr>
                <w:kern w:val="0"/>
                <w:sz w:val="22"/>
                <w:szCs w:val="22"/>
              </w:rPr>
            </w:pPr>
            <w:r>
              <w:rPr>
                <w:rFonts w:eastAsia="仿宋"/>
                <w:color w:val="000000"/>
                <w:kern w:val="0"/>
                <w:sz w:val="24"/>
                <w:szCs w:val="24"/>
              </w:rPr>
              <w:t>328.4</w:t>
            </w:r>
          </w:p>
        </w:tc>
        <w:tc>
          <w:tcPr>
            <w:tcW w:w="2772" w:type="dxa"/>
            <w:tcBorders>
              <w:top w:val="single" w:sz="4" w:space="0" w:color="auto"/>
              <w:left w:val="nil"/>
              <w:bottom w:val="single" w:sz="4" w:space="0" w:color="auto"/>
              <w:right w:val="single" w:sz="4" w:space="0" w:color="auto"/>
            </w:tcBorders>
          </w:tcPr>
          <w:p w:rsidR="003E7383" w:rsidRDefault="00B90D75">
            <w:pPr>
              <w:widowControl/>
              <w:spacing w:before="100" w:beforeAutospacing="1" w:after="200" w:line="273" w:lineRule="auto"/>
              <w:jc w:val="left"/>
              <w:rPr>
                <w:rFonts w:eastAsia="仿宋"/>
                <w:color w:val="000000"/>
                <w:kern w:val="0"/>
                <w:sz w:val="24"/>
                <w:szCs w:val="24"/>
              </w:rPr>
            </w:pPr>
            <w:r>
              <w:rPr>
                <w:rFonts w:eastAsia="仿宋"/>
                <w:color w:val="000000"/>
                <w:kern w:val="0"/>
                <w:sz w:val="24"/>
                <w:szCs w:val="24"/>
              </w:rPr>
              <w:t>-18.2</w:t>
            </w:r>
          </w:p>
        </w:tc>
      </w:tr>
      <w:tr w:rsidR="003E7383">
        <w:trPr>
          <w:trHeight w:val="559"/>
        </w:trPr>
        <w:tc>
          <w:tcPr>
            <w:tcW w:w="3686" w:type="dxa"/>
            <w:tcBorders>
              <w:top w:val="single" w:sz="4" w:space="0" w:color="auto"/>
              <w:left w:val="single" w:sz="4" w:space="0" w:color="auto"/>
              <w:bottom w:val="single" w:sz="4" w:space="0" w:color="auto"/>
              <w:right w:val="single" w:sz="4" w:space="0" w:color="auto"/>
            </w:tcBorders>
          </w:tcPr>
          <w:p w:rsidR="003E7383" w:rsidRDefault="00B90D75">
            <w:pPr>
              <w:rPr>
                <w:rFonts w:ascii="仿宋" w:eastAsia="仿宋" w:hAnsi="仿宋"/>
                <w:sz w:val="24"/>
                <w:szCs w:val="24"/>
              </w:rPr>
            </w:pPr>
            <w:r>
              <w:rPr>
                <w:rFonts w:ascii="仿宋" w:eastAsia="仿宋" w:hAnsi="仿宋" w:hint="eastAsia"/>
                <w:sz w:val="24"/>
                <w:szCs w:val="24"/>
              </w:rPr>
              <w:t>法律硕士（法本）</w:t>
            </w:r>
          </w:p>
        </w:tc>
        <w:tc>
          <w:tcPr>
            <w:tcW w:w="993" w:type="dxa"/>
            <w:tcBorders>
              <w:top w:val="single" w:sz="4" w:space="0" w:color="auto"/>
              <w:left w:val="nil"/>
              <w:bottom w:val="single" w:sz="4" w:space="0" w:color="auto"/>
              <w:right w:val="single" w:sz="4" w:space="0" w:color="auto"/>
            </w:tcBorders>
          </w:tcPr>
          <w:p w:rsidR="003E7383" w:rsidRDefault="00B90D75">
            <w:pPr>
              <w:widowControl/>
              <w:spacing w:before="100" w:beforeAutospacing="1" w:after="200" w:line="273" w:lineRule="auto"/>
              <w:jc w:val="left"/>
              <w:rPr>
                <w:rFonts w:eastAsia="仿宋"/>
                <w:color w:val="000000"/>
                <w:kern w:val="0"/>
                <w:sz w:val="24"/>
                <w:szCs w:val="24"/>
              </w:rPr>
            </w:pPr>
            <w:r>
              <w:rPr>
                <w:rFonts w:eastAsia="仿宋"/>
                <w:color w:val="000000"/>
                <w:kern w:val="0"/>
                <w:sz w:val="24"/>
                <w:szCs w:val="24"/>
              </w:rPr>
              <w:t>315.9</w:t>
            </w:r>
          </w:p>
        </w:tc>
        <w:tc>
          <w:tcPr>
            <w:tcW w:w="1134" w:type="dxa"/>
            <w:tcBorders>
              <w:top w:val="single" w:sz="4" w:space="0" w:color="auto"/>
              <w:left w:val="nil"/>
              <w:bottom w:val="single" w:sz="4" w:space="0" w:color="auto"/>
              <w:right w:val="single" w:sz="4" w:space="0" w:color="auto"/>
            </w:tcBorders>
          </w:tcPr>
          <w:p w:rsidR="003E7383" w:rsidRDefault="00B90D75">
            <w:pPr>
              <w:widowControl/>
              <w:spacing w:before="100" w:beforeAutospacing="1" w:after="200" w:line="273" w:lineRule="auto"/>
              <w:jc w:val="left"/>
              <w:rPr>
                <w:kern w:val="0"/>
                <w:sz w:val="22"/>
                <w:szCs w:val="22"/>
              </w:rPr>
            </w:pPr>
            <w:r>
              <w:rPr>
                <w:rFonts w:eastAsia="仿宋"/>
                <w:color w:val="000000"/>
                <w:kern w:val="0"/>
                <w:sz w:val="24"/>
                <w:szCs w:val="24"/>
              </w:rPr>
              <w:t>328.25</w:t>
            </w:r>
          </w:p>
        </w:tc>
        <w:tc>
          <w:tcPr>
            <w:tcW w:w="2772" w:type="dxa"/>
            <w:tcBorders>
              <w:top w:val="single" w:sz="4" w:space="0" w:color="auto"/>
              <w:left w:val="nil"/>
              <w:bottom w:val="single" w:sz="4" w:space="0" w:color="auto"/>
              <w:right w:val="single" w:sz="4" w:space="0" w:color="auto"/>
            </w:tcBorders>
          </w:tcPr>
          <w:p w:rsidR="003E7383" w:rsidRDefault="00B90D75">
            <w:pPr>
              <w:widowControl/>
              <w:spacing w:before="100" w:beforeAutospacing="1" w:after="200" w:line="273" w:lineRule="auto"/>
              <w:jc w:val="left"/>
              <w:rPr>
                <w:rFonts w:eastAsia="仿宋"/>
                <w:color w:val="000000"/>
                <w:kern w:val="0"/>
                <w:sz w:val="24"/>
                <w:szCs w:val="24"/>
              </w:rPr>
            </w:pPr>
            <w:r>
              <w:rPr>
                <w:rFonts w:eastAsia="仿宋"/>
                <w:color w:val="000000"/>
                <w:kern w:val="0"/>
                <w:sz w:val="24"/>
                <w:szCs w:val="24"/>
              </w:rPr>
              <w:t>+12.35</w:t>
            </w:r>
          </w:p>
        </w:tc>
      </w:tr>
      <w:tr w:rsidR="003E7383">
        <w:trPr>
          <w:trHeight w:val="559"/>
        </w:trPr>
        <w:tc>
          <w:tcPr>
            <w:tcW w:w="3686" w:type="dxa"/>
            <w:tcBorders>
              <w:top w:val="single" w:sz="4" w:space="0" w:color="auto"/>
              <w:left w:val="single" w:sz="4" w:space="0" w:color="auto"/>
              <w:bottom w:val="single" w:sz="4" w:space="0" w:color="auto"/>
              <w:right w:val="single" w:sz="4" w:space="0" w:color="auto"/>
            </w:tcBorders>
          </w:tcPr>
          <w:p w:rsidR="003E7383" w:rsidRDefault="00B90D75">
            <w:pPr>
              <w:rPr>
                <w:rFonts w:ascii="仿宋" w:eastAsia="仿宋" w:hAnsi="仿宋"/>
                <w:sz w:val="24"/>
                <w:szCs w:val="24"/>
              </w:rPr>
            </w:pPr>
            <w:r>
              <w:rPr>
                <w:rFonts w:ascii="仿宋" w:eastAsia="仿宋" w:hAnsi="仿宋" w:hint="eastAsia"/>
                <w:sz w:val="24"/>
                <w:szCs w:val="24"/>
              </w:rPr>
              <w:t>法律硕士（非法本）</w:t>
            </w:r>
          </w:p>
        </w:tc>
        <w:tc>
          <w:tcPr>
            <w:tcW w:w="993" w:type="dxa"/>
            <w:tcBorders>
              <w:top w:val="single" w:sz="4" w:space="0" w:color="auto"/>
              <w:left w:val="nil"/>
              <w:bottom w:val="single" w:sz="4" w:space="0" w:color="auto"/>
              <w:right w:val="single" w:sz="4" w:space="0" w:color="auto"/>
            </w:tcBorders>
          </w:tcPr>
          <w:p w:rsidR="003E7383" w:rsidRDefault="00B90D75">
            <w:pPr>
              <w:widowControl/>
              <w:spacing w:before="100" w:beforeAutospacing="1" w:after="200" w:line="273" w:lineRule="auto"/>
              <w:jc w:val="left"/>
              <w:rPr>
                <w:rFonts w:eastAsia="仿宋"/>
                <w:color w:val="000000"/>
                <w:kern w:val="0"/>
                <w:sz w:val="24"/>
                <w:szCs w:val="24"/>
              </w:rPr>
            </w:pPr>
            <w:r>
              <w:rPr>
                <w:rFonts w:eastAsia="仿宋"/>
                <w:color w:val="000000"/>
                <w:kern w:val="0"/>
                <w:sz w:val="24"/>
                <w:szCs w:val="24"/>
              </w:rPr>
              <w:t>306.7</w:t>
            </w:r>
          </w:p>
        </w:tc>
        <w:tc>
          <w:tcPr>
            <w:tcW w:w="1134" w:type="dxa"/>
            <w:tcBorders>
              <w:top w:val="single" w:sz="4" w:space="0" w:color="auto"/>
              <w:left w:val="nil"/>
              <w:bottom w:val="single" w:sz="4" w:space="0" w:color="auto"/>
              <w:right w:val="single" w:sz="4" w:space="0" w:color="auto"/>
            </w:tcBorders>
          </w:tcPr>
          <w:p w:rsidR="003E7383" w:rsidRDefault="00B90D75">
            <w:pPr>
              <w:widowControl/>
              <w:spacing w:before="100" w:beforeAutospacing="1" w:after="200" w:line="273" w:lineRule="auto"/>
              <w:jc w:val="left"/>
              <w:rPr>
                <w:kern w:val="0"/>
                <w:sz w:val="22"/>
                <w:szCs w:val="22"/>
              </w:rPr>
            </w:pPr>
            <w:r>
              <w:rPr>
                <w:rFonts w:eastAsia="仿宋"/>
                <w:color w:val="000000"/>
                <w:kern w:val="0"/>
                <w:sz w:val="24"/>
                <w:szCs w:val="24"/>
              </w:rPr>
              <w:t>326.15</w:t>
            </w:r>
          </w:p>
        </w:tc>
        <w:tc>
          <w:tcPr>
            <w:tcW w:w="2772" w:type="dxa"/>
            <w:tcBorders>
              <w:top w:val="single" w:sz="4" w:space="0" w:color="auto"/>
              <w:left w:val="nil"/>
              <w:bottom w:val="single" w:sz="4" w:space="0" w:color="auto"/>
              <w:right w:val="single" w:sz="4" w:space="0" w:color="auto"/>
            </w:tcBorders>
          </w:tcPr>
          <w:p w:rsidR="003E7383" w:rsidRDefault="00B90D75">
            <w:pPr>
              <w:widowControl/>
              <w:spacing w:before="100" w:beforeAutospacing="1" w:after="200" w:line="273" w:lineRule="auto"/>
              <w:jc w:val="left"/>
              <w:rPr>
                <w:rFonts w:eastAsia="仿宋"/>
                <w:color w:val="000000"/>
                <w:kern w:val="0"/>
                <w:sz w:val="24"/>
                <w:szCs w:val="24"/>
              </w:rPr>
            </w:pPr>
            <w:r>
              <w:rPr>
                <w:rFonts w:eastAsia="仿宋"/>
                <w:color w:val="000000"/>
                <w:kern w:val="0"/>
                <w:sz w:val="24"/>
                <w:szCs w:val="24"/>
              </w:rPr>
              <w:t>+19.45</w:t>
            </w:r>
          </w:p>
        </w:tc>
      </w:tr>
    </w:tbl>
    <w:p w:rsidR="003E7383" w:rsidRDefault="00B90D75">
      <w:pPr>
        <w:rPr>
          <w:rFonts w:ascii="仿宋" w:eastAsia="仿宋" w:hAnsi="仿宋"/>
          <w:color w:val="FF0000"/>
          <w:sz w:val="24"/>
          <w:szCs w:val="24"/>
        </w:rPr>
      </w:pPr>
      <w:r>
        <w:rPr>
          <w:rFonts w:ascii="仿宋" w:eastAsia="仿宋" w:hAnsi="仿宋" w:hint="eastAsia"/>
          <w:sz w:val="24"/>
          <w:szCs w:val="24"/>
        </w:rPr>
        <w:t>备注：我校法律硕士于</w:t>
      </w:r>
      <w:r>
        <w:rPr>
          <w:rFonts w:eastAsia="仿宋"/>
          <w:sz w:val="24"/>
          <w:szCs w:val="24"/>
        </w:rPr>
        <w:t>2015</w:t>
      </w:r>
      <w:r>
        <w:rPr>
          <w:rFonts w:ascii="仿宋" w:eastAsia="仿宋" w:hAnsi="仿宋" w:hint="eastAsia"/>
          <w:sz w:val="24"/>
          <w:szCs w:val="24"/>
        </w:rPr>
        <w:t>年开始第一届招生。</w:t>
      </w:r>
    </w:p>
    <w:p w:rsidR="003E7383" w:rsidRDefault="00B90D75">
      <w:pPr>
        <w:ind w:firstLine="600"/>
        <w:rPr>
          <w:rFonts w:ascii="仿宋" w:eastAsia="仿宋" w:hAnsi="仿宋"/>
          <w:sz w:val="24"/>
          <w:szCs w:val="24"/>
        </w:rPr>
      </w:pPr>
      <w:r>
        <w:rPr>
          <w:rFonts w:ascii="仿宋" w:eastAsia="仿宋" w:hAnsi="仿宋" w:hint="eastAsia"/>
          <w:sz w:val="24"/>
          <w:szCs w:val="24"/>
        </w:rPr>
        <w:t xml:space="preserve"> </w:t>
      </w:r>
    </w:p>
    <w:p w:rsidR="003E7383" w:rsidRDefault="00B90D75">
      <w:pPr>
        <w:ind w:firstLine="600"/>
        <w:rPr>
          <w:rFonts w:ascii="仿宋" w:eastAsia="仿宋" w:hAnsi="仿宋"/>
          <w:color w:val="000000"/>
          <w:sz w:val="28"/>
          <w:szCs w:val="28"/>
        </w:rPr>
      </w:pPr>
      <w:r>
        <w:rPr>
          <w:rFonts w:ascii="仿宋" w:eastAsia="仿宋" w:hAnsi="仿宋" w:hint="eastAsia"/>
          <w:color w:val="000000"/>
          <w:sz w:val="28"/>
          <w:szCs w:val="28"/>
        </w:rPr>
        <w:t>从近两年我校四个硕士点录取最低分数线(表</w:t>
      </w:r>
      <w:r>
        <w:rPr>
          <w:rFonts w:eastAsia="仿宋"/>
          <w:color w:val="000000"/>
          <w:sz w:val="28"/>
          <w:szCs w:val="28"/>
        </w:rPr>
        <w:t>3-3</w:t>
      </w:r>
      <w:r>
        <w:rPr>
          <w:rFonts w:ascii="仿宋" w:eastAsia="仿宋" w:hAnsi="仿宋" w:hint="eastAsia"/>
          <w:color w:val="000000"/>
          <w:sz w:val="28"/>
          <w:szCs w:val="28"/>
        </w:rPr>
        <w:t>)可以发现，学</w:t>
      </w:r>
      <w:r>
        <w:rPr>
          <w:rFonts w:ascii="仿宋" w:eastAsia="仿宋" w:hAnsi="仿宋" w:hint="eastAsia"/>
          <w:sz w:val="28"/>
          <w:szCs w:val="28"/>
        </w:rPr>
        <w:t>术型法学硕士录取最低分数线呈下降趋势，这与招生数额下降，考题难度提高有关，</w:t>
      </w:r>
      <w:r>
        <w:rPr>
          <w:rFonts w:ascii="仿宋" w:eastAsia="仿宋" w:hAnsi="仿宋" w:hint="eastAsia"/>
          <w:color w:val="000000"/>
          <w:sz w:val="28"/>
          <w:szCs w:val="28"/>
        </w:rPr>
        <w:t>法律硕士最低成绩显著提高，说明生源质量上升，招生宣传效果也愈来愈好，报考我校的生源质量在稳步上升。</w:t>
      </w:r>
    </w:p>
    <w:p w:rsidR="003E7383" w:rsidRDefault="00B90D75">
      <w:pPr>
        <w:keepNext/>
        <w:keepLines/>
        <w:spacing w:line="412" w:lineRule="auto"/>
        <w:outlineLvl w:val="1"/>
        <w:rPr>
          <w:rFonts w:ascii="楷体" w:eastAsia="楷体" w:hAnsi="楷体"/>
          <w:b/>
          <w:bCs/>
          <w:kern w:val="0"/>
          <w:sz w:val="30"/>
          <w:szCs w:val="30"/>
        </w:rPr>
      </w:pPr>
      <w:bookmarkStart w:id="17" w:name="_Toc17285"/>
      <w:r>
        <w:rPr>
          <w:rFonts w:ascii="楷体" w:eastAsia="楷体" w:hAnsi="楷体" w:hint="eastAsia"/>
          <w:b/>
          <w:bCs/>
          <w:kern w:val="0"/>
          <w:sz w:val="30"/>
          <w:szCs w:val="30"/>
        </w:rPr>
        <w:t>（四）在校研究生规模与生源结构</w:t>
      </w:r>
      <w:bookmarkEnd w:id="17"/>
    </w:p>
    <w:p w:rsidR="003E7383" w:rsidRDefault="00B90D75">
      <w:pPr>
        <w:ind w:firstLine="600"/>
        <w:rPr>
          <w:rFonts w:ascii="仿宋" w:eastAsia="仿宋" w:hAnsi="仿宋"/>
          <w:sz w:val="28"/>
          <w:szCs w:val="28"/>
        </w:rPr>
      </w:pPr>
      <w:r>
        <w:rPr>
          <w:rFonts w:ascii="仿宋" w:eastAsia="仿宋" w:hAnsi="仿宋" w:hint="eastAsia"/>
          <w:sz w:val="28"/>
          <w:szCs w:val="28"/>
        </w:rPr>
        <w:t>目前我校在校硕士研究生三届总数为</w:t>
      </w:r>
      <w:r>
        <w:rPr>
          <w:rFonts w:eastAsia="仿宋"/>
          <w:sz w:val="28"/>
          <w:szCs w:val="28"/>
        </w:rPr>
        <w:t>477</w:t>
      </w:r>
      <w:r>
        <w:rPr>
          <w:rFonts w:ascii="仿宋" w:eastAsia="仿宋" w:hAnsi="仿宋" w:hint="eastAsia"/>
          <w:sz w:val="28"/>
          <w:szCs w:val="28"/>
        </w:rPr>
        <w:t>人。其</w:t>
      </w:r>
      <w:r>
        <w:rPr>
          <w:rFonts w:eastAsia="仿宋"/>
          <w:sz w:val="28"/>
          <w:szCs w:val="28"/>
        </w:rPr>
        <w:t>中</w:t>
      </w:r>
      <w:r>
        <w:rPr>
          <w:rFonts w:eastAsia="仿宋"/>
          <w:sz w:val="28"/>
          <w:szCs w:val="28"/>
        </w:rPr>
        <w:t>2014</w:t>
      </w:r>
      <w:r>
        <w:rPr>
          <w:rFonts w:ascii="仿宋" w:eastAsia="仿宋" w:hAnsi="仿宋" w:hint="eastAsia"/>
          <w:sz w:val="28"/>
          <w:szCs w:val="28"/>
        </w:rPr>
        <w:t>级法学理论专业硕士研究生</w:t>
      </w:r>
      <w:r>
        <w:rPr>
          <w:rFonts w:eastAsia="仿宋"/>
          <w:sz w:val="28"/>
          <w:szCs w:val="28"/>
        </w:rPr>
        <w:t>为</w:t>
      </w:r>
      <w:r>
        <w:rPr>
          <w:rFonts w:eastAsia="仿宋"/>
          <w:sz w:val="28"/>
          <w:szCs w:val="28"/>
        </w:rPr>
        <w:t>27</w:t>
      </w:r>
      <w:r>
        <w:rPr>
          <w:rFonts w:ascii="仿宋" w:eastAsia="仿宋" w:hAnsi="仿宋" w:hint="eastAsia"/>
          <w:sz w:val="28"/>
          <w:szCs w:val="28"/>
        </w:rPr>
        <w:t>人，宪法学与行政法学专业硕士研究生为</w:t>
      </w:r>
      <w:r>
        <w:rPr>
          <w:rFonts w:eastAsia="仿宋"/>
          <w:sz w:val="28"/>
          <w:szCs w:val="28"/>
        </w:rPr>
        <w:t>26</w:t>
      </w:r>
      <w:r>
        <w:rPr>
          <w:rFonts w:ascii="仿宋" w:eastAsia="仿宋" w:hAnsi="仿宋" w:hint="eastAsia"/>
          <w:sz w:val="28"/>
          <w:szCs w:val="28"/>
        </w:rPr>
        <w:t>人，刑法学专业硕士研究生为</w:t>
      </w:r>
      <w:r>
        <w:rPr>
          <w:rFonts w:eastAsia="仿宋"/>
          <w:sz w:val="28"/>
          <w:szCs w:val="28"/>
        </w:rPr>
        <w:t>46</w:t>
      </w:r>
      <w:r>
        <w:rPr>
          <w:rFonts w:ascii="仿宋" w:eastAsia="仿宋" w:hAnsi="仿宋" w:hint="eastAsia"/>
          <w:sz w:val="28"/>
          <w:szCs w:val="28"/>
        </w:rPr>
        <w:t>人。</w:t>
      </w:r>
      <w:r>
        <w:rPr>
          <w:rFonts w:eastAsia="仿宋"/>
          <w:sz w:val="28"/>
          <w:szCs w:val="28"/>
        </w:rPr>
        <w:t>2015</w:t>
      </w:r>
      <w:r>
        <w:rPr>
          <w:rFonts w:ascii="仿宋" w:eastAsia="仿宋" w:hAnsi="仿宋" w:hint="eastAsia"/>
          <w:sz w:val="28"/>
          <w:szCs w:val="28"/>
        </w:rPr>
        <w:t>级法学理论专业硕士研究生为</w:t>
      </w:r>
      <w:r>
        <w:rPr>
          <w:rFonts w:eastAsia="仿宋"/>
          <w:sz w:val="28"/>
          <w:szCs w:val="28"/>
        </w:rPr>
        <w:t>15</w:t>
      </w:r>
      <w:r>
        <w:rPr>
          <w:rFonts w:ascii="仿宋" w:eastAsia="仿宋" w:hAnsi="仿宋" w:hint="eastAsia"/>
          <w:sz w:val="28"/>
          <w:szCs w:val="28"/>
        </w:rPr>
        <w:t>人，宪法学与行政法学专业硕士研究生为</w:t>
      </w:r>
      <w:r>
        <w:rPr>
          <w:rFonts w:eastAsia="仿宋"/>
          <w:sz w:val="28"/>
          <w:szCs w:val="28"/>
        </w:rPr>
        <w:t>18</w:t>
      </w:r>
      <w:r>
        <w:rPr>
          <w:rFonts w:ascii="仿宋" w:eastAsia="仿宋" w:hAnsi="仿宋" w:hint="eastAsia"/>
          <w:sz w:val="28"/>
          <w:szCs w:val="28"/>
        </w:rPr>
        <w:t>人，刑法学专业硕士研究生为</w:t>
      </w:r>
      <w:r>
        <w:rPr>
          <w:rFonts w:eastAsia="仿宋"/>
          <w:sz w:val="28"/>
          <w:szCs w:val="28"/>
        </w:rPr>
        <w:t>25</w:t>
      </w:r>
      <w:r>
        <w:rPr>
          <w:rFonts w:ascii="仿宋" w:eastAsia="仿宋" w:hAnsi="仿宋" w:hint="eastAsia"/>
          <w:sz w:val="28"/>
          <w:szCs w:val="28"/>
        </w:rPr>
        <w:t>人，法律硕士（法学）为</w:t>
      </w:r>
      <w:r>
        <w:rPr>
          <w:rFonts w:eastAsia="仿宋"/>
          <w:sz w:val="28"/>
          <w:szCs w:val="28"/>
        </w:rPr>
        <w:t>64</w:t>
      </w:r>
      <w:r>
        <w:rPr>
          <w:rFonts w:eastAsia="仿宋" w:hint="eastAsia"/>
          <w:sz w:val="28"/>
          <w:szCs w:val="28"/>
        </w:rPr>
        <w:t>人</w:t>
      </w:r>
      <w:r>
        <w:rPr>
          <w:rFonts w:ascii="仿宋" w:eastAsia="仿宋" w:hAnsi="仿宋" w:hint="eastAsia"/>
          <w:sz w:val="28"/>
          <w:szCs w:val="28"/>
        </w:rPr>
        <w:t>，法律硕士（非法学）为</w:t>
      </w:r>
      <w:r>
        <w:rPr>
          <w:rFonts w:eastAsia="仿宋"/>
          <w:sz w:val="28"/>
          <w:szCs w:val="28"/>
        </w:rPr>
        <w:t>20</w:t>
      </w:r>
      <w:r>
        <w:rPr>
          <w:rFonts w:eastAsia="仿宋" w:hint="eastAsia"/>
          <w:sz w:val="28"/>
          <w:szCs w:val="28"/>
        </w:rPr>
        <w:t>人</w:t>
      </w:r>
      <w:r>
        <w:rPr>
          <w:rFonts w:eastAsia="仿宋"/>
          <w:sz w:val="28"/>
          <w:szCs w:val="28"/>
        </w:rPr>
        <w:t>。</w:t>
      </w:r>
      <w:r>
        <w:rPr>
          <w:rFonts w:eastAsia="仿宋"/>
          <w:sz w:val="28"/>
          <w:szCs w:val="28"/>
        </w:rPr>
        <w:t>2016</w:t>
      </w:r>
      <w:r>
        <w:rPr>
          <w:rFonts w:eastAsia="仿宋"/>
          <w:sz w:val="28"/>
          <w:szCs w:val="28"/>
        </w:rPr>
        <w:t>级法学理论专业硕士研究生为</w:t>
      </w:r>
      <w:r>
        <w:rPr>
          <w:rFonts w:eastAsia="仿宋"/>
          <w:sz w:val="28"/>
          <w:szCs w:val="28"/>
        </w:rPr>
        <w:t>14</w:t>
      </w:r>
      <w:r>
        <w:rPr>
          <w:rFonts w:eastAsia="仿宋"/>
          <w:sz w:val="28"/>
          <w:szCs w:val="28"/>
        </w:rPr>
        <w:t>人，宪法学与行政法学专</w:t>
      </w:r>
      <w:r>
        <w:rPr>
          <w:rFonts w:ascii="仿宋" w:eastAsia="仿宋" w:hAnsi="仿宋" w:hint="eastAsia"/>
          <w:sz w:val="28"/>
          <w:szCs w:val="28"/>
        </w:rPr>
        <w:t>业硕士研究生为</w:t>
      </w:r>
      <w:r>
        <w:rPr>
          <w:rFonts w:eastAsia="仿宋"/>
          <w:sz w:val="28"/>
          <w:szCs w:val="28"/>
        </w:rPr>
        <w:t>26</w:t>
      </w:r>
      <w:r>
        <w:rPr>
          <w:rFonts w:ascii="仿宋" w:eastAsia="仿宋" w:hAnsi="仿宋" w:hint="eastAsia"/>
          <w:sz w:val="28"/>
          <w:szCs w:val="28"/>
        </w:rPr>
        <w:t>人，刑法学专业硕士研究生为</w:t>
      </w:r>
      <w:r>
        <w:rPr>
          <w:rFonts w:eastAsia="仿宋"/>
          <w:sz w:val="28"/>
          <w:szCs w:val="28"/>
        </w:rPr>
        <w:t>49</w:t>
      </w:r>
      <w:r>
        <w:rPr>
          <w:rFonts w:ascii="仿宋" w:eastAsia="仿宋" w:hAnsi="仿宋" w:hint="eastAsia"/>
          <w:sz w:val="28"/>
          <w:szCs w:val="28"/>
        </w:rPr>
        <w:t>人，法律硕士（法学）</w:t>
      </w:r>
      <w:r>
        <w:rPr>
          <w:rFonts w:eastAsia="仿宋"/>
          <w:sz w:val="28"/>
          <w:szCs w:val="28"/>
        </w:rPr>
        <w:t>102</w:t>
      </w:r>
      <w:r>
        <w:rPr>
          <w:rFonts w:ascii="仿宋" w:eastAsia="仿宋" w:hAnsi="仿宋" w:hint="eastAsia"/>
          <w:sz w:val="28"/>
          <w:szCs w:val="28"/>
        </w:rPr>
        <w:t>人，法律硕士（非法学）</w:t>
      </w:r>
      <w:r>
        <w:rPr>
          <w:rFonts w:eastAsia="仿宋"/>
          <w:sz w:val="28"/>
          <w:szCs w:val="28"/>
        </w:rPr>
        <w:t>45</w:t>
      </w:r>
      <w:r>
        <w:rPr>
          <w:rFonts w:ascii="仿宋" w:eastAsia="仿宋" w:hAnsi="仿宋" w:hint="eastAsia"/>
          <w:sz w:val="28"/>
          <w:szCs w:val="28"/>
        </w:rPr>
        <w:t>人。我校目前共有本科生</w:t>
      </w:r>
      <w:r>
        <w:rPr>
          <w:rFonts w:eastAsia="仿宋"/>
          <w:sz w:val="28"/>
          <w:szCs w:val="28"/>
        </w:rPr>
        <w:t>9000</w:t>
      </w:r>
      <w:r>
        <w:rPr>
          <w:rFonts w:ascii="仿宋" w:eastAsia="仿宋" w:hAnsi="仿宋" w:hint="eastAsia"/>
          <w:sz w:val="28"/>
          <w:szCs w:val="28"/>
        </w:rPr>
        <w:t>余人，研究生与本科生比约为</w:t>
      </w:r>
      <w:r>
        <w:rPr>
          <w:rFonts w:eastAsia="仿宋"/>
          <w:sz w:val="28"/>
          <w:szCs w:val="28"/>
        </w:rPr>
        <w:t>5.3:100</w:t>
      </w:r>
      <w:r>
        <w:rPr>
          <w:rFonts w:ascii="仿宋" w:eastAsia="仿宋" w:hAnsi="仿宋" w:hint="eastAsia"/>
          <w:sz w:val="28"/>
          <w:szCs w:val="28"/>
        </w:rPr>
        <w:t>。</w:t>
      </w:r>
    </w:p>
    <w:p w:rsidR="003E7383" w:rsidRDefault="00B90D75">
      <w:pPr>
        <w:ind w:firstLine="600"/>
        <w:rPr>
          <w:rFonts w:ascii="仿宋" w:eastAsia="仿宋" w:hAnsi="仿宋"/>
          <w:color w:val="000000"/>
          <w:sz w:val="28"/>
          <w:szCs w:val="28"/>
        </w:rPr>
      </w:pPr>
      <w:r>
        <w:rPr>
          <w:rFonts w:ascii="仿宋" w:eastAsia="仿宋" w:hAnsi="仿宋" w:hint="eastAsia"/>
          <w:color w:val="000000"/>
          <w:sz w:val="28"/>
          <w:szCs w:val="28"/>
        </w:rPr>
        <w:lastRenderedPageBreak/>
        <w:t>就</w:t>
      </w:r>
      <w:r>
        <w:rPr>
          <w:rFonts w:eastAsia="仿宋"/>
          <w:color w:val="000000"/>
          <w:sz w:val="28"/>
          <w:szCs w:val="28"/>
        </w:rPr>
        <w:t>2015</w:t>
      </w:r>
      <w:r>
        <w:rPr>
          <w:rFonts w:eastAsia="仿宋"/>
          <w:color w:val="000000"/>
          <w:sz w:val="28"/>
          <w:szCs w:val="28"/>
        </w:rPr>
        <w:t>、</w:t>
      </w:r>
      <w:r>
        <w:rPr>
          <w:rFonts w:eastAsia="仿宋"/>
          <w:color w:val="000000"/>
          <w:sz w:val="28"/>
          <w:szCs w:val="28"/>
        </w:rPr>
        <w:t>2016</w:t>
      </w:r>
      <w:r>
        <w:rPr>
          <w:rFonts w:ascii="仿宋" w:eastAsia="仿宋" w:hAnsi="仿宋" w:hint="eastAsia"/>
          <w:color w:val="000000"/>
          <w:sz w:val="28"/>
          <w:szCs w:val="28"/>
        </w:rPr>
        <w:t>级我校在校硕士研究生的生源结构来看，除我校应届毕业生以外，还有来自沪上“</w:t>
      </w:r>
      <w:r>
        <w:rPr>
          <w:rFonts w:eastAsia="仿宋"/>
          <w:color w:val="000000"/>
          <w:sz w:val="28"/>
          <w:szCs w:val="28"/>
        </w:rPr>
        <w:t>985</w:t>
      </w:r>
      <w:r>
        <w:rPr>
          <w:rFonts w:eastAsia="仿宋" w:hint="eastAsia"/>
          <w:color w:val="000000"/>
          <w:sz w:val="28"/>
          <w:szCs w:val="28"/>
        </w:rPr>
        <w:t>”、“</w:t>
      </w:r>
      <w:r>
        <w:rPr>
          <w:rFonts w:eastAsia="仿宋" w:hint="eastAsia"/>
          <w:color w:val="000000"/>
          <w:sz w:val="28"/>
          <w:szCs w:val="28"/>
        </w:rPr>
        <w:t>211</w:t>
      </w:r>
      <w:r>
        <w:rPr>
          <w:rFonts w:eastAsia="仿宋" w:hint="eastAsia"/>
          <w:color w:val="000000"/>
          <w:sz w:val="28"/>
          <w:szCs w:val="28"/>
        </w:rPr>
        <w:t>”院校</w:t>
      </w:r>
      <w:r>
        <w:rPr>
          <w:rFonts w:ascii="仿宋" w:eastAsia="仿宋" w:hAnsi="仿宋" w:hint="eastAsia"/>
          <w:color w:val="000000"/>
          <w:sz w:val="28"/>
          <w:szCs w:val="28"/>
        </w:rPr>
        <w:t>及其他省、市“</w:t>
      </w:r>
      <w:r>
        <w:rPr>
          <w:rFonts w:eastAsia="仿宋"/>
          <w:color w:val="000000"/>
          <w:sz w:val="28"/>
          <w:szCs w:val="28"/>
        </w:rPr>
        <w:t>985</w:t>
      </w:r>
      <w:r>
        <w:rPr>
          <w:rFonts w:ascii="仿宋" w:eastAsia="仿宋" w:hAnsi="仿宋" w:hint="eastAsia"/>
          <w:color w:val="000000"/>
          <w:sz w:val="28"/>
          <w:szCs w:val="28"/>
        </w:rPr>
        <w:t>”、“</w:t>
      </w:r>
      <w:r>
        <w:rPr>
          <w:rFonts w:eastAsia="仿宋"/>
          <w:color w:val="000000"/>
          <w:sz w:val="28"/>
          <w:szCs w:val="28"/>
        </w:rPr>
        <w:t>211</w:t>
      </w:r>
      <w:r>
        <w:rPr>
          <w:rFonts w:ascii="仿宋" w:eastAsia="仿宋" w:hAnsi="仿宋" w:hint="eastAsia"/>
          <w:color w:val="000000"/>
          <w:sz w:val="28"/>
          <w:szCs w:val="28"/>
        </w:rPr>
        <w:t>”院校，诸如北京大学、上海财经大学、西南政法大学、中南财经政法大学、中国政法大学、武汉大学、郑州大学、吉林大学、山东大学、南开大学、浙江大学、福州大学、兰州大学、华南师范大学、华中科技大学、江南大学、西北大学等近30所高校的应届毕业生以及部分社会考生。毕业学院校为</w:t>
      </w:r>
      <w:r>
        <w:rPr>
          <w:rFonts w:eastAsia="仿宋"/>
          <w:color w:val="000000"/>
          <w:sz w:val="28"/>
          <w:szCs w:val="28"/>
        </w:rPr>
        <w:t>“985”</w:t>
      </w:r>
      <w:r>
        <w:rPr>
          <w:rFonts w:eastAsia="仿宋"/>
          <w:color w:val="000000"/>
          <w:sz w:val="28"/>
          <w:szCs w:val="28"/>
        </w:rPr>
        <w:t>、</w:t>
      </w:r>
      <w:r>
        <w:rPr>
          <w:rFonts w:eastAsia="仿宋"/>
          <w:color w:val="000000"/>
          <w:sz w:val="28"/>
          <w:szCs w:val="28"/>
        </w:rPr>
        <w:t>“211</w:t>
      </w:r>
      <w:r>
        <w:rPr>
          <w:rFonts w:ascii="仿宋" w:eastAsia="仿宋" w:hAnsi="仿宋" w:hint="eastAsia"/>
          <w:color w:val="000000"/>
          <w:sz w:val="28"/>
          <w:szCs w:val="28"/>
        </w:rPr>
        <w:t>”等重点大学的占</w:t>
      </w:r>
      <w:r>
        <w:rPr>
          <w:rFonts w:eastAsia="仿宋"/>
          <w:color w:val="000000"/>
          <w:sz w:val="28"/>
          <w:szCs w:val="28"/>
        </w:rPr>
        <w:t>41</w:t>
      </w:r>
      <w:r>
        <w:rPr>
          <w:rFonts w:ascii="仿宋" w:eastAsia="仿宋" w:hAnsi="仿宋" w:hint="eastAsia"/>
          <w:color w:val="000000"/>
          <w:sz w:val="28"/>
          <w:szCs w:val="28"/>
        </w:rPr>
        <w:t>%，毕业于全国普通高校的占</w:t>
      </w:r>
      <w:r>
        <w:rPr>
          <w:rFonts w:eastAsia="仿宋"/>
          <w:color w:val="000000"/>
          <w:sz w:val="28"/>
          <w:szCs w:val="28"/>
        </w:rPr>
        <w:t>59%</w:t>
      </w:r>
      <w:r>
        <w:rPr>
          <w:rFonts w:ascii="仿宋" w:eastAsia="仿宋" w:hAnsi="仿宋" w:hint="eastAsia"/>
          <w:color w:val="000000"/>
          <w:sz w:val="28"/>
          <w:szCs w:val="28"/>
        </w:rPr>
        <w:t>。</w:t>
      </w:r>
    </w:p>
    <w:p w:rsidR="003E7383" w:rsidRDefault="00B90D75">
      <w:pPr>
        <w:ind w:firstLine="600"/>
        <w:rPr>
          <w:rFonts w:ascii="仿宋" w:eastAsia="仿宋" w:hAnsi="仿宋"/>
          <w:color w:val="000000"/>
          <w:sz w:val="28"/>
          <w:szCs w:val="28"/>
        </w:rPr>
      </w:pPr>
      <w:r>
        <w:rPr>
          <w:rFonts w:ascii="仿宋" w:eastAsia="仿宋" w:hAnsi="仿宋" w:hint="eastAsia"/>
          <w:color w:val="000000"/>
          <w:sz w:val="28"/>
          <w:szCs w:val="28"/>
        </w:rPr>
        <w:t>另，在校硕士研究生中，本地生源占</w:t>
      </w:r>
      <w:r>
        <w:rPr>
          <w:rFonts w:eastAsia="仿宋"/>
          <w:color w:val="000000"/>
          <w:sz w:val="28"/>
          <w:szCs w:val="28"/>
        </w:rPr>
        <w:t>55.7%</w:t>
      </w:r>
      <w:r>
        <w:rPr>
          <w:rFonts w:eastAsia="仿宋"/>
          <w:color w:val="000000"/>
          <w:sz w:val="28"/>
          <w:szCs w:val="28"/>
        </w:rPr>
        <w:t>；</w:t>
      </w:r>
      <w:r>
        <w:rPr>
          <w:rFonts w:ascii="仿宋" w:eastAsia="仿宋" w:hAnsi="仿宋" w:hint="eastAsia"/>
          <w:color w:val="000000"/>
          <w:sz w:val="28"/>
          <w:szCs w:val="28"/>
        </w:rPr>
        <w:t>外地生源占</w:t>
      </w:r>
      <w:r>
        <w:rPr>
          <w:rFonts w:eastAsia="仿宋"/>
          <w:color w:val="000000"/>
          <w:sz w:val="28"/>
          <w:szCs w:val="28"/>
        </w:rPr>
        <w:t>45.3%</w:t>
      </w:r>
      <w:r>
        <w:rPr>
          <w:rFonts w:eastAsia="仿宋"/>
          <w:color w:val="000000"/>
          <w:sz w:val="28"/>
          <w:szCs w:val="28"/>
        </w:rPr>
        <w:t>；</w:t>
      </w:r>
      <w:r>
        <w:rPr>
          <w:rFonts w:ascii="仿宋" w:eastAsia="仿宋" w:hAnsi="仿宋" w:hint="eastAsia"/>
          <w:color w:val="000000"/>
          <w:sz w:val="28"/>
          <w:szCs w:val="28"/>
        </w:rPr>
        <w:t>应届生占</w:t>
      </w:r>
      <w:r>
        <w:rPr>
          <w:rFonts w:eastAsia="仿宋"/>
          <w:color w:val="000000"/>
          <w:sz w:val="28"/>
          <w:szCs w:val="28"/>
        </w:rPr>
        <w:t>50.1%</w:t>
      </w:r>
      <w:r>
        <w:rPr>
          <w:rFonts w:ascii="仿宋" w:eastAsia="仿宋" w:hAnsi="仿宋" w:hint="eastAsia"/>
          <w:color w:val="000000"/>
          <w:sz w:val="28"/>
          <w:szCs w:val="28"/>
        </w:rPr>
        <w:t>，往届生</w:t>
      </w:r>
      <w:r>
        <w:rPr>
          <w:rFonts w:eastAsia="仿宋"/>
          <w:color w:val="000000"/>
          <w:sz w:val="28"/>
          <w:szCs w:val="28"/>
        </w:rPr>
        <w:t>占</w:t>
      </w:r>
      <w:r>
        <w:rPr>
          <w:rFonts w:eastAsia="仿宋"/>
          <w:color w:val="000000"/>
          <w:sz w:val="28"/>
          <w:szCs w:val="28"/>
        </w:rPr>
        <w:t>49.9%</w:t>
      </w:r>
      <w:r>
        <w:rPr>
          <w:rFonts w:eastAsia="仿宋"/>
          <w:color w:val="000000"/>
          <w:sz w:val="28"/>
          <w:szCs w:val="28"/>
        </w:rPr>
        <w:t>。</w:t>
      </w:r>
    </w:p>
    <w:p w:rsidR="003E7383" w:rsidRDefault="003E7383">
      <w:pPr>
        <w:spacing w:line="420" w:lineRule="auto"/>
      </w:pPr>
    </w:p>
    <w:p w:rsidR="003E7383" w:rsidRDefault="00B90D75">
      <w:pPr>
        <w:pStyle w:val="1"/>
        <w:spacing w:line="420" w:lineRule="auto"/>
        <w:rPr>
          <w:rFonts w:ascii="黑体" w:eastAsia="黑体" w:hAnsi="黑体" w:cs="黑体"/>
          <w:sz w:val="30"/>
          <w:szCs w:val="30"/>
        </w:rPr>
      </w:pPr>
      <w:bookmarkStart w:id="18" w:name="_Toc433717446"/>
      <w:bookmarkStart w:id="19" w:name="_Toc24607"/>
      <w:bookmarkStart w:id="20" w:name="_Toc4467"/>
      <w:r>
        <w:rPr>
          <w:rFonts w:ascii="黑体" w:eastAsia="黑体" w:hAnsi="黑体" w:cs="黑体" w:hint="eastAsia"/>
          <w:sz w:val="30"/>
          <w:szCs w:val="30"/>
        </w:rPr>
        <w:t>四、研究生培养过程</w:t>
      </w:r>
      <w:bookmarkEnd w:id="18"/>
      <w:bookmarkEnd w:id="19"/>
      <w:bookmarkEnd w:id="20"/>
    </w:p>
    <w:p w:rsidR="003E7383" w:rsidRDefault="00B90D75">
      <w:pPr>
        <w:pStyle w:val="2"/>
        <w:spacing w:line="420" w:lineRule="auto"/>
        <w:rPr>
          <w:rFonts w:ascii="楷体" w:eastAsia="楷体" w:hAnsi="楷体"/>
          <w:sz w:val="30"/>
          <w:szCs w:val="30"/>
        </w:rPr>
      </w:pPr>
      <w:bookmarkStart w:id="21" w:name="_Toc9444"/>
      <w:bookmarkStart w:id="22" w:name="_Toc16257"/>
      <w:bookmarkStart w:id="23" w:name="_Toc433717447"/>
      <w:r>
        <w:rPr>
          <w:rFonts w:ascii="楷体" w:eastAsia="楷体" w:hAnsi="楷体" w:cs="楷体" w:hint="eastAsia"/>
          <w:sz w:val="30"/>
          <w:szCs w:val="30"/>
        </w:rPr>
        <w:t>（一）研究生教育教学资源与条件</w:t>
      </w:r>
      <w:bookmarkEnd w:id="21"/>
      <w:bookmarkEnd w:id="22"/>
      <w:bookmarkEnd w:id="23"/>
    </w:p>
    <w:p w:rsidR="003E7383" w:rsidRDefault="00B90D75">
      <w:pPr>
        <w:pStyle w:val="3"/>
        <w:spacing w:line="420" w:lineRule="auto"/>
        <w:rPr>
          <w:rFonts w:ascii="仿宋" w:eastAsia="仿宋" w:hAnsi="仿宋"/>
          <w:sz w:val="30"/>
          <w:szCs w:val="30"/>
        </w:rPr>
      </w:pPr>
      <w:bookmarkStart w:id="24" w:name="_Toc26533"/>
      <w:bookmarkStart w:id="25" w:name="_Toc10211"/>
      <w:r>
        <w:rPr>
          <w:rFonts w:ascii="仿宋" w:eastAsia="仿宋" w:hAnsi="仿宋" w:cs="仿宋"/>
          <w:sz w:val="30"/>
          <w:szCs w:val="30"/>
        </w:rPr>
        <w:t xml:space="preserve">   </w:t>
      </w:r>
      <w:r>
        <w:rPr>
          <w:rFonts w:ascii="Times New Roman" w:eastAsia="仿宋" w:hAnsi="Times New Roman"/>
          <w:sz w:val="30"/>
          <w:szCs w:val="30"/>
        </w:rPr>
        <w:t xml:space="preserve"> </w:t>
      </w:r>
      <w:bookmarkStart w:id="26" w:name="_Toc463817970"/>
      <w:bookmarkStart w:id="27" w:name="_Toc433717448"/>
      <w:bookmarkStart w:id="28" w:name="_Toc463936810"/>
      <w:bookmarkStart w:id="29" w:name="_Toc9235"/>
      <w:r>
        <w:rPr>
          <w:rFonts w:ascii="Times New Roman" w:eastAsia="仿宋" w:hAnsi="Times New Roman"/>
          <w:sz w:val="30"/>
          <w:szCs w:val="30"/>
        </w:rPr>
        <w:t>1.</w:t>
      </w:r>
      <w:r>
        <w:rPr>
          <w:rFonts w:ascii="仿宋" w:eastAsia="仿宋" w:hAnsi="仿宋" w:cs="仿宋"/>
          <w:sz w:val="30"/>
          <w:szCs w:val="30"/>
        </w:rPr>
        <w:t xml:space="preserve"> </w:t>
      </w:r>
      <w:r>
        <w:rPr>
          <w:rFonts w:ascii="仿宋" w:eastAsia="仿宋" w:hAnsi="仿宋" w:cs="仿宋" w:hint="eastAsia"/>
          <w:sz w:val="30"/>
          <w:szCs w:val="30"/>
        </w:rPr>
        <w:t>师资队伍</w:t>
      </w:r>
      <w:bookmarkEnd w:id="24"/>
      <w:bookmarkEnd w:id="25"/>
      <w:bookmarkEnd w:id="26"/>
      <w:bookmarkEnd w:id="27"/>
      <w:bookmarkEnd w:id="28"/>
      <w:bookmarkEnd w:id="29"/>
    </w:p>
    <w:p w:rsidR="003E7383" w:rsidRDefault="00B90D75">
      <w:pPr>
        <w:autoSpaceDE w:val="0"/>
        <w:autoSpaceDN w:val="0"/>
        <w:adjustRightInd w:val="0"/>
        <w:spacing w:line="420" w:lineRule="auto"/>
        <w:ind w:firstLine="560"/>
        <w:jc w:val="left"/>
        <w:rPr>
          <w:rFonts w:ascii="仿宋" w:eastAsia="仿宋" w:hAnsi="仿宋"/>
          <w:color w:val="000000"/>
          <w:sz w:val="28"/>
          <w:szCs w:val="28"/>
        </w:rPr>
      </w:pPr>
      <w:r>
        <w:rPr>
          <w:rFonts w:ascii="仿宋" w:eastAsia="仿宋" w:hAnsi="仿宋" w:cs="仿宋" w:hint="eastAsia"/>
          <w:color w:val="000000"/>
          <w:sz w:val="28"/>
          <w:szCs w:val="28"/>
        </w:rPr>
        <w:t>我校始终坚持“以人为本”的教育理念，把高水平研究生师资队伍建设作为研究生教育工作的重中之重，致力于师资队伍的持续优化，打造了一支适应学校发展需要、素质优良、结构合理的研究生师资队伍。截至目前，学校共有专任教师</w:t>
      </w:r>
      <w:r>
        <w:rPr>
          <w:rFonts w:eastAsia="仿宋"/>
          <w:sz w:val="28"/>
          <w:szCs w:val="28"/>
        </w:rPr>
        <w:t>475</w:t>
      </w:r>
      <w:r>
        <w:rPr>
          <w:rFonts w:ascii="仿宋" w:eastAsia="仿宋" w:hAnsi="仿宋" w:cs="仿宋" w:hint="eastAsia"/>
          <w:sz w:val="28"/>
          <w:szCs w:val="28"/>
        </w:rPr>
        <w:t>人</w:t>
      </w:r>
      <w:r>
        <w:rPr>
          <w:rFonts w:ascii="仿宋" w:eastAsia="仿宋" w:hAnsi="仿宋" w:cs="仿宋" w:hint="eastAsia"/>
          <w:color w:val="000000"/>
          <w:sz w:val="28"/>
          <w:szCs w:val="28"/>
        </w:rPr>
        <w:t>，主讲教师中“双师型”教师近</w:t>
      </w:r>
      <w:r>
        <w:rPr>
          <w:rFonts w:eastAsia="仿宋"/>
          <w:color w:val="000000"/>
          <w:sz w:val="28"/>
          <w:szCs w:val="28"/>
        </w:rPr>
        <w:t>100</w:t>
      </w:r>
      <w:r>
        <w:rPr>
          <w:rFonts w:eastAsia="仿宋"/>
          <w:color w:val="000000"/>
          <w:sz w:val="28"/>
          <w:szCs w:val="28"/>
        </w:rPr>
        <w:t>人</w:t>
      </w:r>
      <w:r>
        <w:rPr>
          <w:rFonts w:ascii="仿宋" w:eastAsia="仿宋" w:hAnsi="仿宋" w:cs="仿宋" w:hint="eastAsia"/>
          <w:color w:val="000000"/>
          <w:sz w:val="28"/>
          <w:szCs w:val="28"/>
        </w:rPr>
        <w:t>。研究生任课教师的选聘实行按需设岗、择优聘任、严格考核的机制。其中研究生课程主讲教</w:t>
      </w:r>
      <w:r>
        <w:rPr>
          <w:rFonts w:eastAsia="仿宋"/>
          <w:color w:val="000000"/>
          <w:sz w:val="28"/>
          <w:szCs w:val="28"/>
        </w:rPr>
        <w:t>师</w:t>
      </w:r>
      <w:r>
        <w:rPr>
          <w:rFonts w:eastAsia="仿宋"/>
          <w:color w:val="000000"/>
          <w:sz w:val="28"/>
          <w:szCs w:val="28"/>
        </w:rPr>
        <w:t>60</w:t>
      </w:r>
      <w:r>
        <w:rPr>
          <w:rFonts w:ascii="仿宋" w:eastAsia="仿宋" w:hAnsi="仿宋" w:cs="仿宋" w:hint="eastAsia"/>
          <w:color w:val="000000"/>
          <w:sz w:val="28"/>
          <w:szCs w:val="28"/>
        </w:rPr>
        <w:t>余</w:t>
      </w:r>
      <w:r>
        <w:rPr>
          <w:rFonts w:ascii="仿宋" w:eastAsia="仿宋" w:hAnsi="仿宋" w:cs="仿宋" w:hint="eastAsia"/>
          <w:sz w:val="28"/>
          <w:szCs w:val="28"/>
        </w:rPr>
        <w:t>人</w:t>
      </w:r>
      <w:r>
        <w:rPr>
          <w:rFonts w:ascii="仿宋" w:eastAsia="仿宋" w:hAnsi="仿宋" w:cs="仿宋" w:hint="eastAsia"/>
          <w:color w:val="000000"/>
          <w:sz w:val="28"/>
          <w:szCs w:val="28"/>
        </w:rPr>
        <w:t>，高级职称比例为</w:t>
      </w:r>
      <w:r>
        <w:rPr>
          <w:rFonts w:eastAsia="仿宋"/>
          <w:sz w:val="28"/>
          <w:szCs w:val="28"/>
        </w:rPr>
        <w:t>100%</w:t>
      </w:r>
      <w:r>
        <w:rPr>
          <w:rFonts w:ascii="仿宋" w:eastAsia="仿宋" w:hAnsi="仿宋" w:cs="仿宋" w:hint="eastAsia"/>
          <w:color w:val="000000"/>
          <w:sz w:val="28"/>
          <w:szCs w:val="28"/>
        </w:rPr>
        <w:t>。同时学校还聘请了一批其他高校、研究所、法院、检察院、公安、司法等实务部门的外聘教师，能够较好地满足研究生</w:t>
      </w:r>
      <w:r>
        <w:rPr>
          <w:rFonts w:ascii="仿宋" w:eastAsia="仿宋" w:hAnsi="仿宋" w:cs="仿宋" w:hint="eastAsia"/>
          <w:color w:val="000000"/>
          <w:sz w:val="28"/>
          <w:szCs w:val="28"/>
        </w:rPr>
        <w:lastRenderedPageBreak/>
        <w:t>实践能力培养的需要。研究生主讲教师队伍中有</w:t>
      </w:r>
      <w:r>
        <w:rPr>
          <w:rFonts w:eastAsia="仿宋"/>
          <w:color w:val="000000"/>
          <w:sz w:val="28"/>
          <w:szCs w:val="28"/>
        </w:rPr>
        <w:t>5</w:t>
      </w:r>
      <w:r>
        <w:rPr>
          <w:rFonts w:ascii="仿宋" w:eastAsia="仿宋" w:hAnsi="仿宋" w:cs="仿宋" w:hint="eastAsia"/>
          <w:color w:val="000000"/>
          <w:sz w:val="28"/>
          <w:szCs w:val="28"/>
        </w:rPr>
        <w:t>名“东方学者”</w:t>
      </w:r>
      <w:r>
        <w:rPr>
          <w:rFonts w:eastAsia="仿宋"/>
          <w:color w:val="000000"/>
          <w:sz w:val="28"/>
          <w:szCs w:val="28"/>
        </w:rPr>
        <w:t>，</w:t>
      </w:r>
      <w:r>
        <w:rPr>
          <w:rFonts w:eastAsia="仿宋"/>
          <w:color w:val="000000"/>
          <w:sz w:val="28"/>
          <w:szCs w:val="28"/>
        </w:rPr>
        <w:t>5</w:t>
      </w:r>
      <w:r>
        <w:rPr>
          <w:rFonts w:ascii="仿宋" w:eastAsia="仿宋" w:hAnsi="仿宋" w:cs="仿宋" w:hint="eastAsia"/>
          <w:color w:val="000000"/>
          <w:sz w:val="28"/>
          <w:szCs w:val="28"/>
        </w:rPr>
        <w:t>人入选“上海市中青年法学家”，</w:t>
      </w:r>
      <w:r>
        <w:rPr>
          <w:rFonts w:eastAsia="仿宋"/>
          <w:color w:val="000000"/>
          <w:sz w:val="28"/>
          <w:szCs w:val="28"/>
        </w:rPr>
        <w:t>12</w:t>
      </w:r>
      <w:r>
        <w:rPr>
          <w:rFonts w:ascii="仿宋" w:eastAsia="仿宋" w:hAnsi="仿宋" w:cs="仿宋" w:hint="eastAsia"/>
          <w:color w:val="000000"/>
          <w:sz w:val="28"/>
          <w:szCs w:val="28"/>
        </w:rPr>
        <w:t>人获得上海市“曙光学者”，</w:t>
      </w:r>
      <w:r>
        <w:rPr>
          <w:rFonts w:eastAsia="仿宋"/>
          <w:color w:val="000000"/>
          <w:sz w:val="28"/>
          <w:szCs w:val="28"/>
        </w:rPr>
        <w:t>8</w:t>
      </w:r>
      <w:r>
        <w:rPr>
          <w:rFonts w:ascii="仿宋" w:eastAsia="仿宋" w:hAnsi="仿宋" w:cs="仿宋" w:hint="eastAsia"/>
          <w:color w:val="000000"/>
          <w:sz w:val="28"/>
          <w:szCs w:val="28"/>
        </w:rPr>
        <w:t>人获得上海市“浦江学者”，</w:t>
      </w:r>
      <w:r>
        <w:rPr>
          <w:rFonts w:eastAsia="仿宋"/>
          <w:color w:val="000000"/>
          <w:sz w:val="28"/>
          <w:szCs w:val="28"/>
        </w:rPr>
        <w:t>7</w:t>
      </w:r>
      <w:r>
        <w:rPr>
          <w:rFonts w:eastAsia="仿宋"/>
          <w:color w:val="000000"/>
          <w:sz w:val="28"/>
          <w:szCs w:val="28"/>
        </w:rPr>
        <w:t>人</w:t>
      </w:r>
      <w:r>
        <w:rPr>
          <w:rFonts w:ascii="仿宋" w:eastAsia="仿宋" w:hAnsi="仿宋" w:cs="仿宋" w:hint="eastAsia"/>
          <w:color w:val="000000"/>
          <w:sz w:val="28"/>
          <w:szCs w:val="28"/>
        </w:rPr>
        <w:t>入选上海市“晨光学者”</w:t>
      </w:r>
      <w:r>
        <w:rPr>
          <w:rFonts w:eastAsia="仿宋"/>
          <w:color w:val="000000"/>
          <w:sz w:val="28"/>
          <w:szCs w:val="28"/>
        </w:rPr>
        <w:t>，</w:t>
      </w:r>
      <w:r>
        <w:rPr>
          <w:rFonts w:eastAsia="仿宋"/>
          <w:color w:val="000000"/>
          <w:sz w:val="28"/>
          <w:szCs w:val="28"/>
        </w:rPr>
        <w:t>2</w:t>
      </w:r>
      <w:r>
        <w:rPr>
          <w:rFonts w:ascii="仿宋" w:eastAsia="仿宋" w:hAnsi="仿宋" w:cs="仿宋" w:hint="eastAsia"/>
          <w:color w:val="000000"/>
          <w:sz w:val="28"/>
          <w:szCs w:val="28"/>
        </w:rPr>
        <w:t>人获得“宝钢优秀教师奖”。具有博士研究生导师资格和指导经历的教师</w:t>
      </w:r>
      <w:r>
        <w:rPr>
          <w:rFonts w:eastAsia="仿宋"/>
          <w:color w:val="000000"/>
          <w:sz w:val="28"/>
          <w:szCs w:val="28"/>
        </w:rPr>
        <w:t>7</w:t>
      </w:r>
      <w:r>
        <w:rPr>
          <w:rFonts w:ascii="仿宋" w:eastAsia="仿宋" w:hAnsi="仿宋" w:cs="仿宋" w:hint="eastAsia"/>
          <w:color w:val="000000"/>
          <w:sz w:val="28"/>
          <w:szCs w:val="28"/>
        </w:rPr>
        <w:t>人，其中关保英教授受聘为教育部高等学校法学类专业教学指导委员会委员，闫立教授为“国务院政府特殊津贴”获得者和上海高等学校教学名师。</w:t>
      </w:r>
    </w:p>
    <w:p w:rsidR="003E7383" w:rsidRDefault="00B90D75">
      <w:pPr>
        <w:autoSpaceDE w:val="0"/>
        <w:autoSpaceDN w:val="0"/>
        <w:adjustRightInd w:val="0"/>
        <w:spacing w:line="420" w:lineRule="auto"/>
        <w:ind w:firstLine="560"/>
        <w:jc w:val="left"/>
        <w:rPr>
          <w:rFonts w:ascii="仿宋" w:eastAsia="仿宋" w:hAnsi="仿宋"/>
          <w:color w:val="000000"/>
          <w:sz w:val="28"/>
          <w:szCs w:val="28"/>
        </w:rPr>
      </w:pPr>
      <w:r>
        <w:rPr>
          <w:rFonts w:ascii="仿宋" w:eastAsia="仿宋" w:hAnsi="仿宋" w:cs="仿宋" w:hint="eastAsia"/>
          <w:color w:val="000000"/>
          <w:sz w:val="28"/>
          <w:szCs w:val="28"/>
        </w:rPr>
        <w:t>我校一向重视教师职业能力的提升，并制定了一系列师资培养培训计划和完善的规章制度，不断加强师资培养培训，从制度上、资金上、渠道上支持教师学习、践习、参加培训、出国交流。</w:t>
      </w:r>
    </w:p>
    <w:p w:rsidR="003E7383" w:rsidRDefault="00B90D75">
      <w:pPr>
        <w:autoSpaceDE w:val="0"/>
        <w:autoSpaceDN w:val="0"/>
        <w:adjustRightInd w:val="0"/>
        <w:spacing w:line="420" w:lineRule="auto"/>
        <w:ind w:firstLine="560"/>
        <w:jc w:val="left"/>
        <w:rPr>
          <w:rFonts w:ascii="仿宋" w:eastAsia="仿宋" w:hAnsi="仿宋"/>
          <w:color w:val="000000"/>
          <w:sz w:val="28"/>
          <w:szCs w:val="28"/>
        </w:rPr>
      </w:pPr>
      <w:r>
        <w:rPr>
          <w:rFonts w:ascii="仿宋" w:eastAsia="仿宋" w:hAnsi="仿宋" w:cs="仿宋" w:hint="eastAsia"/>
          <w:color w:val="000000"/>
          <w:sz w:val="28"/>
          <w:szCs w:val="28"/>
        </w:rPr>
        <w:t>我校重视培育优秀教学团队，加强学科带头人培养。我校现有“行政法”和“国际政治”</w:t>
      </w:r>
      <w:r>
        <w:rPr>
          <w:rFonts w:eastAsia="仿宋"/>
          <w:color w:val="000000"/>
          <w:sz w:val="28"/>
          <w:szCs w:val="28"/>
        </w:rPr>
        <w:t>2</w:t>
      </w:r>
      <w:r>
        <w:rPr>
          <w:rFonts w:ascii="仿宋" w:eastAsia="仿宋" w:hAnsi="仿宋" w:cs="仿宋" w:hint="eastAsia"/>
          <w:color w:val="000000"/>
          <w:sz w:val="28"/>
          <w:szCs w:val="28"/>
        </w:rPr>
        <w:t>个市级优秀教学团队，</w:t>
      </w:r>
      <w:r>
        <w:rPr>
          <w:rFonts w:eastAsia="仿宋"/>
          <w:color w:val="000000"/>
          <w:sz w:val="28"/>
          <w:szCs w:val="28"/>
        </w:rPr>
        <w:t>5</w:t>
      </w:r>
      <w:r>
        <w:rPr>
          <w:rFonts w:ascii="仿宋" w:eastAsia="仿宋" w:hAnsi="仿宋" w:cs="仿宋" w:hint="eastAsia"/>
          <w:color w:val="000000"/>
          <w:sz w:val="28"/>
          <w:szCs w:val="28"/>
        </w:rPr>
        <w:t>个校级优秀教学团队，这些团队对开展研究生教育工作和提升研究生的教学科研能力起到了引领和凝聚的作用。</w:t>
      </w:r>
    </w:p>
    <w:p w:rsidR="003E7383" w:rsidRDefault="00B90D75">
      <w:pPr>
        <w:autoSpaceDE w:val="0"/>
        <w:autoSpaceDN w:val="0"/>
        <w:adjustRightInd w:val="0"/>
        <w:spacing w:line="420" w:lineRule="auto"/>
        <w:ind w:firstLine="560"/>
        <w:jc w:val="left"/>
        <w:rPr>
          <w:rFonts w:ascii="仿宋" w:eastAsia="仿宋" w:hAnsi="仿宋"/>
          <w:color w:val="000000"/>
          <w:sz w:val="28"/>
          <w:szCs w:val="28"/>
        </w:rPr>
      </w:pPr>
      <w:r>
        <w:rPr>
          <w:rFonts w:ascii="仿宋" w:eastAsia="仿宋" w:hAnsi="仿宋" w:cs="仿宋" w:hint="eastAsia"/>
          <w:color w:val="000000"/>
          <w:sz w:val="28"/>
          <w:szCs w:val="28"/>
        </w:rPr>
        <w:t>我校重视研究生英语水平的提升。我校自</w:t>
      </w:r>
      <w:r>
        <w:rPr>
          <w:rFonts w:eastAsia="仿宋"/>
          <w:color w:val="000000"/>
          <w:sz w:val="28"/>
          <w:szCs w:val="28"/>
        </w:rPr>
        <w:t>2012</w:t>
      </w:r>
      <w:r>
        <w:rPr>
          <w:rFonts w:ascii="仿宋" w:eastAsia="仿宋" w:hAnsi="仿宋" w:cs="仿宋" w:hint="eastAsia"/>
          <w:color w:val="000000"/>
          <w:sz w:val="28"/>
          <w:szCs w:val="28"/>
        </w:rPr>
        <w:t>年恢复招收研究生以来，《研究生基础英语》及《专业英语》课程均由我校在海外留学多年的高水平专业教师担任，《研究生口语》课程由外教担任，这些举措强化了研究生英语教学，提升了研究生英语听说读写能力及运用英语进行科学研究的能力。</w:t>
      </w:r>
    </w:p>
    <w:p w:rsidR="003E7383" w:rsidRDefault="00B90D75">
      <w:pPr>
        <w:pStyle w:val="3"/>
        <w:spacing w:line="420" w:lineRule="auto"/>
        <w:rPr>
          <w:rFonts w:ascii="仿宋" w:eastAsia="仿宋" w:hAnsi="仿宋"/>
          <w:sz w:val="30"/>
          <w:szCs w:val="30"/>
        </w:rPr>
      </w:pPr>
      <w:bookmarkStart w:id="30" w:name="_Toc27532"/>
      <w:bookmarkStart w:id="31" w:name="_Toc9345"/>
      <w:r>
        <w:rPr>
          <w:rFonts w:ascii="仿宋" w:eastAsia="仿宋" w:hAnsi="仿宋" w:cs="仿宋"/>
          <w:sz w:val="30"/>
          <w:szCs w:val="30"/>
        </w:rPr>
        <w:t xml:space="preserve">    </w:t>
      </w:r>
      <w:bookmarkStart w:id="32" w:name="_Toc463936811"/>
      <w:bookmarkStart w:id="33" w:name="_Toc463817971"/>
      <w:bookmarkStart w:id="34" w:name="_Toc433717449"/>
      <w:bookmarkStart w:id="35" w:name="_Toc9844"/>
      <w:r>
        <w:rPr>
          <w:rFonts w:ascii="Times New Roman" w:eastAsia="仿宋" w:hAnsi="Times New Roman"/>
          <w:sz w:val="30"/>
          <w:szCs w:val="30"/>
        </w:rPr>
        <w:t>2.</w:t>
      </w:r>
      <w:r>
        <w:rPr>
          <w:rFonts w:ascii="仿宋" w:eastAsia="仿宋" w:hAnsi="仿宋" w:cs="仿宋"/>
          <w:sz w:val="30"/>
          <w:szCs w:val="30"/>
        </w:rPr>
        <w:t xml:space="preserve"> </w:t>
      </w:r>
      <w:r>
        <w:rPr>
          <w:rFonts w:ascii="仿宋" w:eastAsia="仿宋" w:hAnsi="仿宋" w:cs="仿宋" w:hint="eastAsia"/>
          <w:sz w:val="30"/>
          <w:szCs w:val="30"/>
        </w:rPr>
        <w:t>生师比</w:t>
      </w:r>
      <w:bookmarkEnd w:id="30"/>
      <w:bookmarkEnd w:id="31"/>
      <w:bookmarkEnd w:id="32"/>
      <w:bookmarkEnd w:id="33"/>
      <w:bookmarkEnd w:id="34"/>
      <w:bookmarkEnd w:id="35"/>
    </w:p>
    <w:p w:rsidR="003E7383" w:rsidRDefault="00B90D75">
      <w:pPr>
        <w:autoSpaceDE w:val="0"/>
        <w:autoSpaceDN w:val="0"/>
        <w:adjustRightInd w:val="0"/>
        <w:spacing w:line="420" w:lineRule="auto"/>
        <w:ind w:firstLine="560"/>
        <w:jc w:val="left"/>
        <w:rPr>
          <w:rFonts w:ascii="仿宋" w:eastAsia="仿宋" w:hAnsi="仿宋" w:cs="仿宋"/>
          <w:sz w:val="28"/>
          <w:szCs w:val="28"/>
        </w:rPr>
      </w:pPr>
      <w:r>
        <w:rPr>
          <w:rFonts w:ascii="仿宋" w:eastAsia="仿宋" w:hAnsi="仿宋" w:cs="仿宋" w:hint="eastAsia"/>
          <w:sz w:val="28"/>
          <w:szCs w:val="28"/>
        </w:rPr>
        <w:t>我校现有在读研究生</w:t>
      </w:r>
      <w:r>
        <w:rPr>
          <w:rFonts w:eastAsia="仿宋"/>
          <w:sz w:val="28"/>
          <w:szCs w:val="28"/>
        </w:rPr>
        <w:t>477</w:t>
      </w:r>
      <w:r>
        <w:rPr>
          <w:rFonts w:ascii="仿宋" w:eastAsia="仿宋" w:hAnsi="仿宋" w:cs="仿宋" w:hint="eastAsia"/>
          <w:sz w:val="28"/>
          <w:szCs w:val="28"/>
        </w:rPr>
        <w:t>人，硕士生导师学术硕士与法律硕士共计</w:t>
      </w:r>
      <w:r>
        <w:rPr>
          <w:rFonts w:eastAsia="仿宋"/>
          <w:sz w:val="28"/>
          <w:szCs w:val="28"/>
        </w:rPr>
        <w:t>7</w:t>
      </w:r>
      <w:r>
        <w:rPr>
          <w:rFonts w:eastAsia="仿宋" w:hint="eastAsia"/>
          <w:sz w:val="28"/>
          <w:szCs w:val="28"/>
        </w:rPr>
        <w:t>4</w:t>
      </w:r>
      <w:r>
        <w:rPr>
          <w:rFonts w:ascii="仿宋" w:eastAsia="仿宋" w:hAnsi="仿宋" w:cs="仿宋" w:hint="eastAsia"/>
          <w:sz w:val="28"/>
          <w:szCs w:val="28"/>
        </w:rPr>
        <w:t>人，生师比例为</w:t>
      </w:r>
      <w:r>
        <w:rPr>
          <w:rFonts w:eastAsia="仿宋"/>
          <w:sz w:val="28"/>
          <w:szCs w:val="28"/>
        </w:rPr>
        <w:t>6.</w:t>
      </w:r>
      <w:r>
        <w:rPr>
          <w:rFonts w:eastAsia="仿宋" w:hint="eastAsia"/>
          <w:sz w:val="28"/>
          <w:szCs w:val="28"/>
        </w:rPr>
        <w:t>45</w:t>
      </w:r>
      <w:r>
        <w:rPr>
          <w:rFonts w:eastAsia="仿宋"/>
          <w:sz w:val="28"/>
          <w:szCs w:val="28"/>
        </w:rPr>
        <w:t>：</w:t>
      </w:r>
      <w:r>
        <w:rPr>
          <w:rFonts w:eastAsia="仿宋"/>
          <w:sz w:val="28"/>
          <w:szCs w:val="28"/>
        </w:rPr>
        <w:t>1</w:t>
      </w:r>
      <w:r>
        <w:rPr>
          <w:rFonts w:eastAsia="仿宋"/>
          <w:sz w:val="28"/>
          <w:szCs w:val="28"/>
        </w:rPr>
        <w:t>，</w:t>
      </w:r>
      <w:r>
        <w:rPr>
          <w:rFonts w:ascii="仿宋" w:eastAsia="仿宋" w:hAnsi="仿宋" w:cs="仿宋" w:hint="eastAsia"/>
          <w:sz w:val="28"/>
          <w:szCs w:val="28"/>
        </w:rPr>
        <w:t>生师比例比较合理。</w:t>
      </w:r>
    </w:p>
    <w:p w:rsidR="003E7383" w:rsidRDefault="00B90D75">
      <w:pPr>
        <w:pStyle w:val="3"/>
        <w:spacing w:line="420" w:lineRule="auto"/>
        <w:rPr>
          <w:rFonts w:ascii="仿宋" w:eastAsia="仿宋" w:hAnsi="仿宋"/>
          <w:sz w:val="30"/>
          <w:szCs w:val="30"/>
        </w:rPr>
      </w:pPr>
      <w:bookmarkStart w:id="36" w:name="_Toc15699"/>
      <w:bookmarkStart w:id="37" w:name="_Toc13881"/>
      <w:r>
        <w:rPr>
          <w:rFonts w:ascii="仿宋" w:eastAsia="仿宋" w:hAnsi="仿宋" w:cs="仿宋"/>
          <w:sz w:val="30"/>
          <w:szCs w:val="30"/>
        </w:rPr>
        <w:lastRenderedPageBreak/>
        <w:t xml:space="preserve">    </w:t>
      </w:r>
      <w:bookmarkStart w:id="38" w:name="_Toc433717450"/>
      <w:bookmarkStart w:id="39" w:name="_Toc463936812"/>
      <w:bookmarkStart w:id="40" w:name="_Toc23093"/>
      <w:bookmarkStart w:id="41" w:name="_Toc463817972"/>
      <w:r>
        <w:rPr>
          <w:rFonts w:ascii="Times New Roman" w:eastAsia="仿宋" w:hAnsi="Times New Roman"/>
          <w:sz w:val="30"/>
          <w:szCs w:val="30"/>
        </w:rPr>
        <w:t>3.</w:t>
      </w:r>
      <w:r>
        <w:rPr>
          <w:rFonts w:ascii="仿宋" w:eastAsia="仿宋" w:hAnsi="仿宋" w:cs="仿宋"/>
          <w:sz w:val="30"/>
          <w:szCs w:val="30"/>
        </w:rPr>
        <w:t xml:space="preserve"> </w:t>
      </w:r>
      <w:r>
        <w:rPr>
          <w:rFonts w:ascii="仿宋" w:eastAsia="仿宋" w:hAnsi="仿宋" w:cs="仿宋" w:hint="eastAsia"/>
          <w:sz w:val="30"/>
          <w:szCs w:val="30"/>
        </w:rPr>
        <w:t>教学条件保障</w:t>
      </w:r>
      <w:bookmarkEnd w:id="36"/>
      <w:bookmarkEnd w:id="37"/>
      <w:bookmarkEnd w:id="38"/>
      <w:bookmarkEnd w:id="39"/>
      <w:bookmarkEnd w:id="40"/>
      <w:bookmarkEnd w:id="41"/>
    </w:p>
    <w:p w:rsidR="003E7383" w:rsidRDefault="00B90D75">
      <w:pPr>
        <w:autoSpaceDE w:val="0"/>
        <w:autoSpaceDN w:val="0"/>
        <w:adjustRightInd w:val="0"/>
        <w:spacing w:line="420" w:lineRule="auto"/>
        <w:ind w:firstLine="560"/>
        <w:jc w:val="left"/>
        <w:rPr>
          <w:rFonts w:ascii="仿宋" w:eastAsia="仿宋" w:hAnsi="仿宋"/>
          <w:color w:val="000000"/>
          <w:sz w:val="28"/>
          <w:szCs w:val="28"/>
        </w:rPr>
      </w:pPr>
      <w:r>
        <w:rPr>
          <w:rFonts w:ascii="仿宋" w:eastAsia="仿宋" w:hAnsi="仿宋" w:cs="仿宋" w:hint="eastAsia"/>
          <w:color w:val="000000"/>
          <w:sz w:val="28"/>
          <w:szCs w:val="28"/>
        </w:rPr>
        <w:t>我校占地面积为</w:t>
      </w:r>
      <w:r>
        <w:rPr>
          <w:rFonts w:eastAsia="仿宋"/>
          <w:color w:val="000000"/>
          <w:sz w:val="28"/>
          <w:szCs w:val="28"/>
        </w:rPr>
        <w:t>941.42</w:t>
      </w:r>
      <w:r>
        <w:rPr>
          <w:rFonts w:ascii="仿宋" w:eastAsia="仿宋" w:hAnsi="仿宋" w:cs="仿宋" w:hint="eastAsia"/>
          <w:color w:val="000000"/>
          <w:sz w:val="28"/>
          <w:szCs w:val="28"/>
        </w:rPr>
        <w:t>亩，建筑面积</w:t>
      </w:r>
      <w:r>
        <w:rPr>
          <w:rFonts w:eastAsia="仿宋"/>
          <w:color w:val="000000"/>
          <w:sz w:val="28"/>
          <w:szCs w:val="28"/>
        </w:rPr>
        <w:t>20.76</w:t>
      </w:r>
      <w:r>
        <w:rPr>
          <w:rFonts w:ascii="仿宋" w:eastAsia="仿宋" w:hAnsi="仿宋" w:cs="仿宋" w:hint="eastAsia"/>
          <w:color w:val="000000"/>
          <w:sz w:val="28"/>
          <w:szCs w:val="28"/>
        </w:rPr>
        <w:t>万平方米，生均占地</w:t>
      </w:r>
      <w:r>
        <w:rPr>
          <w:rFonts w:eastAsia="仿宋"/>
          <w:color w:val="000000"/>
          <w:sz w:val="28"/>
          <w:szCs w:val="28"/>
        </w:rPr>
        <w:t>62.76</w:t>
      </w:r>
      <w:r>
        <w:rPr>
          <w:rFonts w:ascii="仿宋" w:eastAsia="仿宋" w:hAnsi="仿宋" w:cs="仿宋" w:hint="eastAsia"/>
          <w:color w:val="000000"/>
          <w:sz w:val="28"/>
          <w:szCs w:val="28"/>
        </w:rPr>
        <w:t>平方米。</w:t>
      </w:r>
      <w:r>
        <w:rPr>
          <w:rFonts w:eastAsia="仿宋"/>
          <w:sz w:val="28"/>
          <w:szCs w:val="28"/>
        </w:rPr>
        <w:t>2015</w:t>
      </w:r>
      <w:r>
        <w:rPr>
          <w:rFonts w:ascii="仿宋" w:eastAsia="仿宋" w:hAnsi="仿宋" w:cs="仿宋" w:hint="eastAsia"/>
          <w:sz w:val="28"/>
          <w:szCs w:val="28"/>
        </w:rPr>
        <w:t>年末教学行政用房面积</w:t>
      </w:r>
      <w:r>
        <w:rPr>
          <w:rFonts w:eastAsia="仿宋"/>
          <w:sz w:val="28"/>
          <w:szCs w:val="28"/>
        </w:rPr>
        <w:t>97226.8</w:t>
      </w:r>
      <w:r>
        <w:rPr>
          <w:rFonts w:ascii="仿宋" w:eastAsia="仿宋" w:hAnsi="仿宋" w:cs="仿宋" w:hint="eastAsia"/>
          <w:sz w:val="28"/>
          <w:szCs w:val="28"/>
        </w:rPr>
        <w:t>平方米，生均教学行政用房面积为</w:t>
      </w:r>
      <w:r>
        <w:rPr>
          <w:rFonts w:eastAsia="仿宋"/>
          <w:sz w:val="28"/>
          <w:szCs w:val="28"/>
        </w:rPr>
        <w:t>9.72</w:t>
      </w:r>
      <w:r>
        <w:rPr>
          <w:rFonts w:ascii="仿宋" w:eastAsia="仿宋" w:hAnsi="仿宋" w:cs="仿宋" w:hint="eastAsia"/>
          <w:sz w:val="28"/>
          <w:szCs w:val="28"/>
        </w:rPr>
        <w:t>平方米。</w:t>
      </w:r>
      <w:r>
        <w:rPr>
          <w:rFonts w:eastAsia="仿宋"/>
          <w:sz w:val="28"/>
          <w:szCs w:val="28"/>
        </w:rPr>
        <w:t>2015</w:t>
      </w:r>
      <w:r>
        <w:rPr>
          <w:rFonts w:ascii="仿宋" w:eastAsia="仿宋" w:hAnsi="仿宋" w:cs="仿宋" w:hint="eastAsia"/>
          <w:sz w:val="28"/>
          <w:szCs w:val="28"/>
        </w:rPr>
        <w:t>年</w:t>
      </w:r>
      <w:r>
        <w:rPr>
          <w:rFonts w:ascii="仿宋" w:eastAsia="仿宋" w:hAnsi="仿宋" w:cs="仿宋" w:hint="eastAsia"/>
          <w:color w:val="000000"/>
          <w:sz w:val="28"/>
          <w:szCs w:val="28"/>
        </w:rPr>
        <w:t>末教学、科研仪器设备总值</w:t>
      </w:r>
      <w:r>
        <w:rPr>
          <w:rFonts w:eastAsia="仿宋"/>
          <w:color w:val="000000"/>
          <w:sz w:val="28"/>
          <w:szCs w:val="28"/>
        </w:rPr>
        <w:t>6694.25</w:t>
      </w:r>
      <w:r>
        <w:rPr>
          <w:rFonts w:ascii="仿宋" w:eastAsia="仿宋" w:hAnsi="仿宋" w:cs="仿宋" w:hint="eastAsia"/>
          <w:color w:val="000000"/>
          <w:sz w:val="28"/>
          <w:szCs w:val="28"/>
        </w:rPr>
        <w:t>万元，生均</w:t>
      </w:r>
      <w:r>
        <w:rPr>
          <w:rFonts w:eastAsia="仿宋"/>
          <w:color w:val="000000"/>
          <w:sz w:val="28"/>
          <w:szCs w:val="28"/>
        </w:rPr>
        <w:t>0.67</w:t>
      </w:r>
      <w:r>
        <w:rPr>
          <w:rFonts w:ascii="仿宋" w:eastAsia="仿宋" w:hAnsi="仿宋" w:cs="仿宋" w:hint="eastAsia"/>
          <w:color w:val="000000"/>
          <w:sz w:val="28"/>
          <w:szCs w:val="28"/>
        </w:rPr>
        <w:t>万元。当年新增设备值为</w:t>
      </w:r>
      <w:r>
        <w:rPr>
          <w:rFonts w:eastAsia="仿宋"/>
          <w:color w:val="000000"/>
          <w:sz w:val="28"/>
          <w:szCs w:val="28"/>
        </w:rPr>
        <w:t>544.69</w:t>
      </w:r>
      <w:r>
        <w:rPr>
          <w:rFonts w:ascii="仿宋" w:eastAsia="仿宋" w:hAnsi="仿宋" w:cs="仿宋" w:hint="eastAsia"/>
          <w:color w:val="000000"/>
          <w:sz w:val="28"/>
          <w:szCs w:val="28"/>
        </w:rPr>
        <w:t>万元。</w:t>
      </w:r>
    </w:p>
    <w:p w:rsidR="003E7383" w:rsidRDefault="00B90D75">
      <w:pPr>
        <w:autoSpaceDE w:val="0"/>
        <w:autoSpaceDN w:val="0"/>
        <w:adjustRightInd w:val="0"/>
        <w:spacing w:line="420" w:lineRule="auto"/>
        <w:ind w:firstLine="560"/>
        <w:jc w:val="left"/>
        <w:rPr>
          <w:rFonts w:ascii="仿宋" w:eastAsia="仿宋" w:hAnsi="仿宋"/>
          <w:color w:val="000000"/>
          <w:sz w:val="28"/>
          <w:szCs w:val="28"/>
        </w:rPr>
      </w:pPr>
      <w:r>
        <w:rPr>
          <w:rFonts w:ascii="仿宋" w:eastAsia="仿宋" w:hAnsi="仿宋" w:cs="仿宋" w:hint="eastAsia"/>
          <w:color w:val="000000"/>
          <w:sz w:val="28"/>
          <w:szCs w:val="28"/>
        </w:rPr>
        <w:t>我校教学设施先进、设备齐全，无线宽带（校园</w:t>
      </w:r>
      <w:r>
        <w:rPr>
          <w:rFonts w:eastAsia="仿宋"/>
          <w:color w:val="000000"/>
          <w:sz w:val="28"/>
          <w:szCs w:val="28"/>
        </w:rPr>
        <w:t>WIFI</w:t>
      </w:r>
      <w:r>
        <w:rPr>
          <w:rFonts w:ascii="仿宋" w:eastAsia="仿宋" w:hAnsi="仿宋" w:cs="仿宋" w:hint="eastAsia"/>
          <w:color w:val="000000"/>
          <w:sz w:val="28"/>
          <w:szCs w:val="28"/>
        </w:rPr>
        <w:t>）已覆盖全部校区。学校现有各类教室</w:t>
      </w:r>
      <w:r>
        <w:rPr>
          <w:rFonts w:eastAsia="仿宋"/>
          <w:color w:val="000000"/>
          <w:sz w:val="28"/>
          <w:szCs w:val="28"/>
        </w:rPr>
        <w:t>117</w:t>
      </w:r>
      <w:r>
        <w:rPr>
          <w:rFonts w:ascii="仿宋" w:eastAsia="仿宋" w:hAnsi="仿宋" w:cs="仿宋" w:hint="eastAsia"/>
          <w:color w:val="000000"/>
          <w:sz w:val="28"/>
          <w:szCs w:val="28"/>
        </w:rPr>
        <w:t>个，其中多媒体教室</w:t>
      </w:r>
      <w:r>
        <w:rPr>
          <w:rFonts w:eastAsia="仿宋"/>
          <w:color w:val="000000"/>
          <w:sz w:val="28"/>
          <w:szCs w:val="28"/>
        </w:rPr>
        <w:t>93</w:t>
      </w:r>
      <w:r>
        <w:rPr>
          <w:rFonts w:ascii="仿宋" w:eastAsia="仿宋" w:hAnsi="仿宋" w:cs="仿宋" w:hint="eastAsia"/>
          <w:color w:val="000000"/>
          <w:sz w:val="28"/>
          <w:szCs w:val="28"/>
        </w:rPr>
        <w:t>个，语音教室</w:t>
      </w:r>
      <w:r>
        <w:rPr>
          <w:rFonts w:eastAsia="仿宋"/>
          <w:color w:val="000000"/>
          <w:sz w:val="28"/>
          <w:szCs w:val="28"/>
        </w:rPr>
        <w:t>8</w:t>
      </w:r>
      <w:r>
        <w:rPr>
          <w:rFonts w:ascii="仿宋" w:eastAsia="仿宋" w:hAnsi="仿宋" w:cs="仿宋" w:hint="eastAsia"/>
          <w:color w:val="000000"/>
          <w:sz w:val="28"/>
          <w:szCs w:val="28"/>
        </w:rPr>
        <w:t>个，实验实训教室</w:t>
      </w:r>
      <w:r>
        <w:rPr>
          <w:rFonts w:eastAsia="仿宋"/>
          <w:color w:val="000000"/>
          <w:sz w:val="28"/>
          <w:szCs w:val="28"/>
        </w:rPr>
        <w:t>16</w:t>
      </w:r>
      <w:r>
        <w:rPr>
          <w:rFonts w:ascii="仿宋" w:eastAsia="仿宋" w:hAnsi="仿宋" w:cs="仿宋" w:hint="eastAsia"/>
          <w:color w:val="000000"/>
          <w:sz w:val="28"/>
          <w:szCs w:val="28"/>
        </w:rPr>
        <w:t>个，多媒体教室和语音教室座位数为</w:t>
      </w:r>
      <w:r>
        <w:rPr>
          <w:rFonts w:eastAsia="仿宋"/>
          <w:color w:val="000000"/>
          <w:sz w:val="28"/>
          <w:szCs w:val="28"/>
        </w:rPr>
        <w:t>8890</w:t>
      </w:r>
      <w:r>
        <w:rPr>
          <w:rFonts w:ascii="仿宋" w:eastAsia="仿宋" w:hAnsi="仿宋" w:cs="仿宋" w:hint="eastAsia"/>
          <w:color w:val="000000"/>
          <w:sz w:val="28"/>
          <w:szCs w:val="28"/>
        </w:rPr>
        <w:t>个，百名学生配多媒体教室和语音教室座位数为</w:t>
      </w:r>
      <w:r>
        <w:rPr>
          <w:rFonts w:eastAsia="仿宋"/>
          <w:color w:val="000000"/>
          <w:sz w:val="28"/>
          <w:szCs w:val="28"/>
        </w:rPr>
        <w:t>88.06</w:t>
      </w:r>
      <w:r>
        <w:rPr>
          <w:rFonts w:ascii="仿宋" w:eastAsia="仿宋" w:hAnsi="仿宋" w:cs="仿宋" w:hint="eastAsia"/>
          <w:color w:val="000000"/>
          <w:sz w:val="28"/>
          <w:szCs w:val="28"/>
        </w:rPr>
        <w:t>个。学校现有计算机中心、语音室等基础实验室，以及法学综合实训室、法律诊所、模拟监狱实训室、模拟法庭、刑侦实验室、国际贸易综合实验室、速录实训室、数字采编、摄影、电视台实训室、公共管理实训室、沙盘模拟实训室等设施。</w:t>
      </w:r>
      <w:r>
        <w:rPr>
          <w:rFonts w:eastAsia="仿宋"/>
          <w:color w:val="000000"/>
          <w:sz w:val="28"/>
          <w:szCs w:val="28"/>
        </w:rPr>
        <w:t>140</w:t>
      </w:r>
      <w:r>
        <w:rPr>
          <w:rFonts w:ascii="仿宋" w:eastAsia="仿宋" w:hAnsi="仿宋" w:cs="仿宋" w:hint="eastAsia"/>
          <w:color w:val="000000"/>
          <w:sz w:val="28"/>
          <w:szCs w:val="28"/>
        </w:rPr>
        <w:t>平方米的危机识别与干预技能实训中心下设微表情观察分析实训室、多道仪测试（测谎）实训室、沙盘游戏矫治实训室、罪犯心理咨询与矫正实验室、危机谈判技能实训室。实训中心拥有百名学生建制的、与国际接轨、国内首创的实训教学环境（单向可视操作室、声视频同步传输观摩席），配有多道测试仪、微表情识别、沙盘矫治等技术训练的专业仪器、设备与设施，具备多道仪测试、微表情识别、危机谈判、沙盘游戏矫治等多项技术实训教学功能，能为相应的多门专业课程教学提供实训教学支撑。</w:t>
      </w:r>
    </w:p>
    <w:p w:rsidR="003E7383" w:rsidRDefault="00B90D75">
      <w:pPr>
        <w:pStyle w:val="3"/>
        <w:spacing w:line="420" w:lineRule="auto"/>
        <w:rPr>
          <w:rFonts w:ascii="仿宋" w:eastAsia="仿宋" w:hAnsi="仿宋"/>
          <w:sz w:val="30"/>
          <w:szCs w:val="30"/>
        </w:rPr>
      </w:pPr>
      <w:bookmarkStart w:id="42" w:name="_Toc30782"/>
      <w:bookmarkStart w:id="43" w:name="_Toc12233"/>
      <w:r>
        <w:rPr>
          <w:rFonts w:ascii="仿宋" w:eastAsia="仿宋" w:hAnsi="仿宋" w:cs="仿宋"/>
          <w:sz w:val="30"/>
          <w:szCs w:val="30"/>
        </w:rPr>
        <w:lastRenderedPageBreak/>
        <w:t xml:space="preserve">   </w:t>
      </w:r>
      <w:r>
        <w:rPr>
          <w:rFonts w:ascii="Times New Roman" w:eastAsia="仿宋" w:hAnsi="Times New Roman"/>
          <w:sz w:val="30"/>
          <w:szCs w:val="30"/>
        </w:rPr>
        <w:t xml:space="preserve"> </w:t>
      </w:r>
      <w:bookmarkStart w:id="44" w:name="_Toc463936813"/>
      <w:bookmarkStart w:id="45" w:name="_Toc463817973"/>
      <w:bookmarkStart w:id="46" w:name="_Toc7735"/>
      <w:bookmarkStart w:id="47" w:name="_Toc433717451"/>
      <w:r>
        <w:rPr>
          <w:rFonts w:ascii="Times New Roman" w:eastAsia="仿宋" w:hAnsi="Times New Roman"/>
          <w:sz w:val="30"/>
          <w:szCs w:val="30"/>
        </w:rPr>
        <w:t>4.</w:t>
      </w:r>
      <w:r>
        <w:rPr>
          <w:rFonts w:ascii="仿宋" w:eastAsia="仿宋" w:hAnsi="仿宋" w:cs="仿宋"/>
          <w:sz w:val="30"/>
          <w:szCs w:val="30"/>
        </w:rPr>
        <w:t xml:space="preserve"> </w:t>
      </w:r>
      <w:r>
        <w:rPr>
          <w:rFonts w:ascii="仿宋" w:eastAsia="仿宋" w:hAnsi="仿宋" w:cs="仿宋" w:hint="eastAsia"/>
          <w:sz w:val="30"/>
          <w:szCs w:val="30"/>
        </w:rPr>
        <w:t>馆藏图书期刊</w:t>
      </w:r>
      <w:bookmarkEnd w:id="42"/>
      <w:bookmarkEnd w:id="43"/>
      <w:bookmarkEnd w:id="44"/>
      <w:bookmarkEnd w:id="45"/>
      <w:bookmarkEnd w:id="46"/>
      <w:bookmarkEnd w:id="47"/>
    </w:p>
    <w:p w:rsidR="003E7383" w:rsidRDefault="00B90D75">
      <w:pPr>
        <w:autoSpaceDE w:val="0"/>
        <w:autoSpaceDN w:val="0"/>
        <w:adjustRightInd w:val="0"/>
        <w:spacing w:line="420" w:lineRule="auto"/>
        <w:ind w:firstLine="560"/>
        <w:jc w:val="left"/>
        <w:rPr>
          <w:rFonts w:ascii="仿宋" w:eastAsia="仿宋" w:hAnsi="仿宋"/>
          <w:sz w:val="28"/>
          <w:szCs w:val="28"/>
        </w:rPr>
      </w:pPr>
      <w:r>
        <w:rPr>
          <w:rFonts w:ascii="仿宋" w:eastAsia="仿宋" w:hAnsi="仿宋" w:cs="仿宋" w:hint="eastAsia"/>
          <w:color w:val="000000"/>
          <w:sz w:val="28"/>
          <w:szCs w:val="28"/>
        </w:rPr>
        <w:t>学校图书室现有可供人阅览的座</w:t>
      </w:r>
      <w:r>
        <w:rPr>
          <w:rFonts w:eastAsia="仿宋"/>
          <w:color w:val="000000"/>
          <w:sz w:val="28"/>
          <w:szCs w:val="28"/>
        </w:rPr>
        <w:t>位</w:t>
      </w:r>
      <w:r>
        <w:rPr>
          <w:rFonts w:eastAsia="仿宋"/>
          <w:color w:val="000000"/>
          <w:sz w:val="28"/>
          <w:szCs w:val="28"/>
        </w:rPr>
        <w:t>2200</w:t>
      </w:r>
      <w:r>
        <w:rPr>
          <w:rFonts w:ascii="仿宋" w:eastAsia="仿宋" w:hAnsi="仿宋" w:cs="仿宋" w:hint="eastAsia"/>
          <w:color w:val="000000"/>
          <w:sz w:val="28"/>
          <w:szCs w:val="28"/>
        </w:rPr>
        <w:t>个，学校专门为研究生开辟了研究生专用阅览室和专用图书资料，极大地方便了研究生的课程学习和科学研究。</w:t>
      </w:r>
      <w:r>
        <w:rPr>
          <w:rFonts w:ascii="仿宋" w:eastAsia="仿宋" w:hAnsi="仿宋" w:cs="仿宋" w:hint="eastAsia"/>
          <w:sz w:val="28"/>
          <w:szCs w:val="28"/>
        </w:rPr>
        <w:t>我校拥有丰富的电子资源和纸质书刊。电子资源方面，先后购置并正式开通“中国知网</w:t>
      </w:r>
      <w:r>
        <w:rPr>
          <w:rFonts w:eastAsia="仿宋"/>
          <w:sz w:val="28"/>
          <w:szCs w:val="28"/>
        </w:rPr>
        <w:t>CNKI</w:t>
      </w:r>
      <w:r>
        <w:rPr>
          <w:rFonts w:ascii="仿宋" w:eastAsia="仿宋" w:hAnsi="仿宋" w:cs="仿宋" w:hint="eastAsia"/>
          <w:sz w:val="28"/>
          <w:szCs w:val="28"/>
        </w:rPr>
        <w:t>”、“北大法宝”、“北大法意”、“人大复印报刊资料数据库”、“中国统计数据”、“</w:t>
      </w:r>
      <w:r>
        <w:rPr>
          <w:rFonts w:eastAsia="仿宋"/>
          <w:sz w:val="28"/>
          <w:szCs w:val="28"/>
        </w:rPr>
        <w:t>Westlaw</w:t>
      </w:r>
      <w:r>
        <w:rPr>
          <w:rFonts w:ascii="仿宋" w:eastAsia="仿宋" w:hAnsi="仿宋" w:cs="仿宋" w:hint="eastAsia"/>
          <w:sz w:val="28"/>
          <w:szCs w:val="28"/>
        </w:rPr>
        <w:t>”等</w:t>
      </w:r>
      <w:r>
        <w:rPr>
          <w:rFonts w:eastAsia="仿宋"/>
          <w:sz w:val="28"/>
          <w:szCs w:val="28"/>
        </w:rPr>
        <w:t>50</w:t>
      </w:r>
      <w:r>
        <w:rPr>
          <w:rFonts w:ascii="仿宋" w:eastAsia="仿宋" w:hAnsi="仿宋" w:cs="仿宋" w:hint="eastAsia"/>
          <w:sz w:val="28"/>
          <w:szCs w:val="28"/>
        </w:rPr>
        <w:t>个数据库；图书馆馆藏总量</w:t>
      </w:r>
      <w:r>
        <w:rPr>
          <w:rFonts w:eastAsia="仿宋"/>
          <w:sz w:val="28"/>
          <w:szCs w:val="28"/>
        </w:rPr>
        <w:t>92.6</w:t>
      </w:r>
      <w:r>
        <w:rPr>
          <w:rFonts w:ascii="仿宋" w:eastAsia="仿宋" w:hAnsi="仿宋" w:cs="仿宋" w:hint="eastAsia"/>
          <w:sz w:val="28"/>
          <w:szCs w:val="28"/>
        </w:rPr>
        <w:t>万册，其中中文藏书量为</w:t>
      </w:r>
      <w:r>
        <w:rPr>
          <w:rFonts w:eastAsia="仿宋"/>
          <w:sz w:val="28"/>
          <w:szCs w:val="28"/>
        </w:rPr>
        <w:t>91.2</w:t>
      </w:r>
      <w:r>
        <w:rPr>
          <w:rFonts w:ascii="仿宋" w:eastAsia="仿宋" w:hAnsi="仿宋" w:cs="仿宋" w:hint="eastAsia"/>
          <w:sz w:val="28"/>
          <w:szCs w:val="28"/>
        </w:rPr>
        <w:t>万册，外文藏书量</w:t>
      </w:r>
      <w:r>
        <w:rPr>
          <w:rFonts w:eastAsia="仿宋"/>
          <w:sz w:val="28"/>
          <w:szCs w:val="28"/>
        </w:rPr>
        <w:t>1.4</w:t>
      </w:r>
      <w:r>
        <w:rPr>
          <w:rFonts w:eastAsia="仿宋"/>
          <w:sz w:val="28"/>
          <w:szCs w:val="28"/>
        </w:rPr>
        <w:t>万</w:t>
      </w:r>
      <w:r>
        <w:rPr>
          <w:rFonts w:ascii="仿宋" w:eastAsia="仿宋" w:hAnsi="仿宋" w:cs="仿宋" w:hint="eastAsia"/>
          <w:sz w:val="28"/>
          <w:szCs w:val="28"/>
        </w:rPr>
        <w:t>册，中文期刊</w:t>
      </w:r>
      <w:r>
        <w:rPr>
          <w:rFonts w:eastAsia="仿宋"/>
          <w:sz w:val="28"/>
          <w:szCs w:val="28"/>
        </w:rPr>
        <w:t>1187</w:t>
      </w:r>
      <w:r>
        <w:rPr>
          <w:rFonts w:ascii="仿宋" w:eastAsia="仿宋" w:hAnsi="仿宋" w:cs="仿宋" w:hint="eastAsia"/>
          <w:sz w:val="28"/>
          <w:szCs w:val="28"/>
        </w:rPr>
        <w:t>种，外文期刊</w:t>
      </w:r>
      <w:r>
        <w:rPr>
          <w:rFonts w:eastAsia="仿宋"/>
          <w:sz w:val="28"/>
          <w:szCs w:val="28"/>
        </w:rPr>
        <w:t>98</w:t>
      </w:r>
      <w:r>
        <w:rPr>
          <w:rFonts w:eastAsia="仿宋"/>
          <w:sz w:val="28"/>
          <w:szCs w:val="28"/>
        </w:rPr>
        <w:t>种；中文电子图书</w:t>
      </w:r>
      <w:r>
        <w:rPr>
          <w:rFonts w:eastAsia="仿宋"/>
          <w:sz w:val="28"/>
          <w:szCs w:val="28"/>
        </w:rPr>
        <w:t>120</w:t>
      </w:r>
      <w:r>
        <w:rPr>
          <w:rFonts w:eastAsia="仿宋"/>
          <w:sz w:val="28"/>
          <w:szCs w:val="28"/>
        </w:rPr>
        <w:t>万册，外文电子图书</w:t>
      </w:r>
      <w:r>
        <w:rPr>
          <w:rFonts w:eastAsia="仿宋"/>
          <w:sz w:val="28"/>
          <w:szCs w:val="28"/>
        </w:rPr>
        <w:t>21</w:t>
      </w:r>
      <w:r>
        <w:rPr>
          <w:rFonts w:eastAsia="仿宋"/>
          <w:sz w:val="28"/>
          <w:szCs w:val="28"/>
        </w:rPr>
        <w:t>万册，中文电子期刊</w:t>
      </w:r>
      <w:r>
        <w:rPr>
          <w:rFonts w:eastAsia="仿宋"/>
          <w:sz w:val="28"/>
          <w:szCs w:val="28"/>
        </w:rPr>
        <w:t>5339</w:t>
      </w:r>
      <w:r>
        <w:rPr>
          <w:rFonts w:ascii="仿宋" w:eastAsia="仿宋" w:hAnsi="仿宋" w:cs="仿宋" w:hint="eastAsia"/>
          <w:sz w:val="28"/>
          <w:szCs w:val="28"/>
        </w:rPr>
        <w:t>种，外文电子期刊</w:t>
      </w:r>
      <w:r>
        <w:rPr>
          <w:rFonts w:eastAsia="仿宋"/>
          <w:sz w:val="28"/>
          <w:szCs w:val="28"/>
        </w:rPr>
        <w:t>1201</w:t>
      </w:r>
      <w:r>
        <w:rPr>
          <w:rFonts w:ascii="仿宋" w:eastAsia="仿宋" w:hAnsi="仿宋" w:cs="仿宋" w:hint="eastAsia"/>
          <w:sz w:val="28"/>
          <w:szCs w:val="28"/>
        </w:rPr>
        <w:t>种。其中法学类中文电子书</w:t>
      </w:r>
      <w:r>
        <w:rPr>
          <w:rFonts w:eastAsia="仿宋"/>
          <w:sz w:val="28"/>
          <w:szCs w:val="28"/>
        </w:rPr>
        <w:t>175702</w:t>
      </w:r>
      <w:r>
        <w:rPr>
          <w:rFonts w:ascii="仿宋" w:eastAsia="仿宋" w:hAnsi="仿宋" w:cs="仿宋" w:hint="eastAsia"/>
          <w:sz w:val="28"/>
          <w:szCs w:val="28"/>
        </w:rPr>
        <w:t>册，法学类外文电子书</w:t>
      </w:r>
      <w:r>
        <w:rPr>
          <w:rFonts w:eastAsia="仿宋"/>
          <w:sz w:val="28"/>
          <w:szCs w:val="28"/>
        </w:rPr>
        <w:t>18068</w:t>
      </w:r>
      <w:r>
        <w:rPr>
          <w:rFonts w:ascii="仿宋" w:eastAsia="仿宋" w:hAnsi="仿宋" w:cs="仿宋" w:hint="eastAsia"/>
          <w:sz w:val="28"/>
          <w:szCs w:val="28"/>
        </w:rPr>
        <w:t>册。图书馆累积电子期刊</w:t>
      </w:r>
      <w:r>
        <w:rPr>
          <w:rFonts w:eastAsia="仿宋"/>
          <w:sz w:val="28"/>
          <w:szCs w:val="28"/>
        </w:rPr>
        <w:t>80609</w:t>
      </w:r>
      <w:r>
        <w:rPr>
          <w:rFonts w:eastAsia="仿宋"/>
          <w:sz w:val="28"/>
          <w:szCs w:val="28"/>
        </w:rPr>
        <w:t>册</w:t>
      </w:r>
      <w:r>
        <w:rPr>
          <w:rFonts w:ascii="仿宋" w:eastAsia="仿宋" w:hAnsi="仿宋" w:cs="仿宋" w:hint="eastAsia"/>
          <w:sz w:val="28"/>
          <w:szCs w:val="28"/>
        </w:rPr>
        <w:t>，包括中文电子期刊</w:t>
      </w:r>
      <w:r>
        <w:rPr>
          <w:rFonts w:eastAsia="仿宋"/>
          <w:sz w:val="28"/>
          <w:szCs w:val="28"/>
        </w:rPr>
        <w:t>62313</w:t>
      </w:r>
      <w:r>
        <w:rPr>
          <w:rFonts w:ascii="仿宋" w:eastAsia="仿宋" w:hAnsi="仿宋" w:cs="仿宋" w:hint="eastAsia"/>
          <w:sz w:val="28"/>
          <w:szCs w:val="28"/>
        </w:rPr>
        <w:t>册和外文电子期刊</w:t>
      </w:r>
      <w:r>
        <w:rPr>
          <w:rFonts w:eastAsia="仿宋"/>
          <w:sz w:val="28"/>
          <w:szCs w:val="28"/>
        </w:rPr>
        <w:t>18296</w:t>
      </w:r>
      <w:r>
        <w:rPr>
          <w:rFonts w:ascii="仿宋" w:eastAsia="仿宋" w:hAnsi="仿宋" w:cs="仿宋" w:hint="eastAsia"/>
          <w:sz w:val="28"/>
          <w:szCs w:val="28"/>
        </w:rPr>
        <w:t>册。纸质书刊方面，图书馆累积纸质图书</w:t>
      </w:r>
      <w:r>
        <w:rPr>
          <w:rFonts w:eastAsia="仿宋"/>
          <w:sz w:val="28"/>
          <w:szCs w:val="28"/>
        </w:rPr>
        <w:t>905501</w:t>
      </w:r>
      <w:r>
        <w:rPr>
          <w:rFonts w:ascii="仿宋" w:eastAsia="仿宋" w:hAnsi="仿宋" w:cs="仿宋" w:hint="eastAsia"/>
          <w:sz w:val="28"/>
          <w:szCs w:val="28"/>
        </w:rPr>
        <w:t>册（</w:t>
      </w:r>
      <w:r>
        <w:rPr>
          <w:rFonts w:eastAsia="仿宋"/>
          <w:sz w:val="28"/>
          <w:szCs w:val="28"/>
        </w:rPr>
        <w:t>合</w:t>
      </w:r>
      <w:r>
        <w:rPr>
          <w:rFonts w:eastAsia="仿宋"/>
          <w:sz w:val="28"/>
          <w:szCs w:val="28"/>
        </w:rPr>
        <w:t>285566</w:t>
      </w:r>
      <w:r>
        <w:rPr>
          <w:rFonts w:ascii="仿宋" w:eastAsia="仿宋" w:hAnsi="仿宋" w:cs="仿宋" w:hint="eastAsia"/>
          <w:sz w:val="28"/>
          <w:szCs w:val="28"/>
        </w:rPr>
        <w:t>种）；法学期刊</w:t>
      </w:r>
      <w:r>
        <w:rPr>
          <w:rFonts w:eastAsia="仿宋"/>
          <w:sz w:val="28"/>
          <w:szCs w:val="28"/>
        </w:rPr>
        <w:t>75</w:t>
      </w:r>
      <w:r>
        <w:rPr>
          <w:rFonts w:eastAsia="仿宋"/>
          <w:sz w:val="28"/>
          <w:szCs w:val="28"/>
        </w:rPr>
        <w:t>种，</w:t>
      </w:r>
      <w:r>
        <w:rPr>
          <w:rFonts w:eastAsia="仿宋"/>
          <w:sz w:val="28"/>
          <w:szCs w:val="28"/>
        </w:rPr>
        <w:t>92</w:t>
      </w:r>
      <w:r>
        <w:rPr>
          <w:rFonts w:ascii="仿宋" w:eastAsia="仿宋" w:hAnsi="仿宋" w:cs="仿宋" w:hint="eastAsia"/>
          <w:sz w:val="28"/>
          <w:szCs w:val="28"/>
        </w:rPr>
        <w:t>份。</w:t>
      </w:r>
    </w:p>
    <w:p w:rsidR="003E7383" w:rsidRDefault="00B90D75">
      <w:pPr>
        <w:autoSpaceDE w:val="0"/>
        <w:autoSpaceDN w:val="0"/>
        <w:adjustRightInd w:val="0"/>
        <w:spacing w:line="420" w:lineRule="auto"/>
        <w:ind w:firstLine="560"/>
        <w:jc w:val="left"/>
        <w:rPr>
          <w:rFonts w:ascii="仿宋" w:eastAsia="仿宋" w:hAnsi="仿宋"/>
          <w:sz w:val="28"/>
          <w:szCs w:val="28"/>
        </w:rPr>
      </w:pPr>
      <w:r>
        <w:rPr>
          <w:rFonts w:eastAsia="仿宋"/>
          <w:sz w:val="28"/>
          <w:szCs w:val="28"/>
        </w:rPr>
        <w:t>2014</w:t>
      </w:r>
      <w:r>
        <w:rPr>
          <w:rFonts w:eastAsia="仿宋"/>
          <w:sz w:val="28"/>
          <w:szCs w:val="28"/>
        </w:rPr>
        <w:t>年，</w:t>
      </w:r>
      <w:r>
        <w:rPr>
          <w:rFonts w:eastAsia="仿宋"/>
          <w:sz w:val="28"/>
          <w:szCs w:val="28"/>
        </w:rPr>
        <w:t>“</w:t>
      </w:r>
      <w:r>
        <w:rPr>
          <w:rFonts w:eastAsia="仿宋"/>
          <w:sz w:val="28"/>
          <w:szCs w:val="28"/>
        </w:rPr>
        <w:t>上海政法学院研究生资料中心</w:t>
      </w:r>
      <w:r>
        <w:rPr>
          <w:rFonts w:eastAsia="仿宋"/>
          <w:sz w:val="28"/>
          <w:szCs w:val="28"/>
        </w:rPr>
        <w:t>”</w:t>
      </w:r>
      <w:r>
        <w:rPr>
          <w:rFonts w:eastAsia="仿宋"/>
          <w:sz w:val="28"/>
          <w:szCs w:val="28"/>
        </w:rPr>
        <w:t>建设项目已列为学校</w:t>
      </w:r>
      <w:r>
        <w:rPr>
          <w:rFonts w:ascii="仿宋" w:eastAsia="仿宋" w:hAnsi="仿宋" w:cs="仿宋" w:hint="eastAsia"/>
          <w:sz w:val="28"/>
          <w:szCs w:val="28"/>
        </w:rPr>
        <w:t>“十二五”重点建设项目，已配置高达</w:t>
      </w:r>
      <w:r>
        <w:rPr>
          <w:rFonts w:eastAsia="仿宋"/>
          <w:sz w:val="28"/>
          <w:szCs w:val="28"/>
        </w:rPr>
        <w:t>300</w:t>
      </w:r>
      <w:r>
        <w:rPr>
          <w:rFonts w:eastAsia="仿宋"/>
          <w:sz w:val="28"/>
          <w:szCs w:val="28"/>
        </w:rPr>
        <w:t>万</w:t>
      </w:r>
      <w:r>
        <w:rPr>
          <w:rFonts w:ascii="仿宋" w:eastAsia="仿宋" w:hAnsi="仿宋" w:cs="仿宋" w:hint="eastAsia"/>
          <w:sz w:val="28"/>
          <w:szCs w:val="28"/>
        </w:rPr>
        <w:t>元的法学专业文献资料，不断充实和完善法学专业硕士研究生的图书资料库建设。</w:t>
      </w:r>
    </w:p>
    <w:p w:rsidR="003E7383" w:rsidRDefault="00B90D75">
      <w:pPr>
        <w:pStyle w:val="3"/>
        <w:spacing w:line="420" w:lineRule="auto"/>
        <w:rPr>
          <w:rFonts w:ascii="仿宋" w:eastAsia="仿宋" w:hAnsi="仿宋"/>
          <w:sz w:val="30"/>
          <w:szCs w:val="30"/>
        </w:rPr>
      </w:pPr>
      <w:bookmarkStart w:id="48" w:name="_Toc9889"/>
      <w:bookmarkStart w:id="49" w:name="_Toc7339"/>
      <w:r>
        <w:rPr>
          <w:rFonts w:ascii="仿宋" w:eastAsia="仿宋" w:hAnsi="仿宋" w:cs="仿宋"/>
          <w:sz w:val="30"/>
          <w:szCs w:val="30"/>
        </w:rPr>
        <w:t xml:space="preserve">    </w:t>
      </w:r>
      <w:bookmarkStart w:id="50" w:name="_Toc463817974"/>
      <w:bookmarkStart w:id="51" w:name="_Toc463936814"/>
      <w:bookmarkStart w:id="52" w:name="_Toc433717452"/>
      <w:bookmarkStart w:id="53" w:name="_Toc17552"/>
      <w:r>
        <w:rPr>
          <w:rFonts w:ascii="Times New Roman" w:eastAsia="仿宋" w:hAnsi="Times New Roman"/>
          <w:sz w:val="30"/>
          <w:szCs w:val="30"/>
        </w:rPr>
        <w:t>5.</w:t>
      </w:r>
      <w:r>
        <w:rPr>
          <w:rFonts w:ascii="仿宋" w:eastAsia="仿宋" w:hAnsi="仿宋" w:cs="仿宋"/>
          <w:sz w:val="30"/>
          <w:szCs w:val="30"/>
        </w:rPr>
        <w:t xml:space="preserve"> </w:t>
      </w:r>
      <w:r>
        <w:rPr>
          <w:rFonts w:ascii="仿宋" w:eastAsia="仿宋" w:hAnsi="仿宋" w:cs="仿宋" w:hint="eastAsia"/>
          <w:sz w:val="30"/>
          <w:szCs w:val="30"/>
        </w:rPr>
        <w:t>学科优势及研究基地</w:t>
      </w:r>
      <w:bookmarkEnd w:id="48"/>
      <w:bookmarkEnd w:id="49"/>
      <w:bookmarkEnd w:id="50"/>
      <w:bookmarkEnd w:id="51"/>
      <w:bookmarkEnd w:id="52"/>
      <w:bookmarkEnd w:id="53"/>
    </w:p>
    <w:p w:rsidR="003E7383" w:rsidRDefault="00B90D75">
      <w:pPr>
        <w:spacing w:line="420" w:lineRule="auto"/>
        <w:rPr>
          <w:rFonts w:ascii="仿宋" w:eastAsia="仿宋" w:hAnsi="仿宋" w:cs="仿宋"/>
          <w:color w:val="000000"/>
          <w:sz w:val="28"/>
          <w:szCs w:val="28"/>
        </w:rPr>
      </w:pPr>
      <w:r>
        <w:rPr>
          <w:rFonts w:ascii="仿宋" w:eastAsia="仿宋" w:hAnsi="仿宋" w:cs="仿宋"/>
          <w:color w:val="000000"/>
          <w:sz w:val="28"/>
          <w:szCs w:val="28"/>
        </w:rPr>
        <w:t xml:space="preserve">    </w:t>
      </w:r>
      <w:r>
        <w:rPr>
          <w:rFonts w:ascii="仿宋" w:eastAsia="仿宋" w:hAnsi="仿宋" w:cs="仿宋" w:hint="eastAsia"/>
          <w:color w:val="000000"/>
          <w:sz w:val="28"/>
          <w:szCs w:val="28"/>
        </w:rPr>
        <w:t>我校立足实际，形成了不同于其他政法院校的独特办学优势。学校独立设置后，受上海市教委与上海市司法局双重领导，极大地促进了学校的学科建设与发展，构建了比较完善的法学专业人才培养结构及管理制度。同时，学校发挥了前身为上海市政法管理干部学院的优势，在长期发展建设进程中，始终得到上海市司法系统的支持与帮助，</w:t>
      </w:r>
      <w:r>
        <w:rPr>
          <w:rFonts w:ascii="仿宋" w:eastAsia="仿宋" w:hAnsi="仿宋" w:cs="仿宋" w:hint="eastAsia"/>
          <w:color w:val="000000"/>
          <w:sz w:val="28"/>
          <w:szCs w:val="28"/>
        </w:rPr>
        <w:lastRenderedPageBreak/>
        <w:t>形成了“走出去、请进来”的开放办学模式。先后与上海市公检法司等</w:t>
      </w:r>
      <w:r>
        <w:rPr>
          <w:rFonts w:eastAsia="仿宋"/>
          <w:color w:val="000000"/>
          <w:sz w:val="28"/>
          <w:szCs w:val="28"/>
        </w:rPr>
        <w:t>200</w:t>
      </w:r>
      <w:r>
        <w:rPr>
          <w:rFonts w:ascii="仿宋" w:eastAsia="仿宋" w:hAnsi="仿宋" w:cs="仿宋" w:hint="eastAsia"/>
          <w:color w:val="000000"/>
          <w:sz w:val="28"/>
          <w:szCs w:val="28"/>
        </w:rPr>
        <w:t>多家单位签订实践基地共建协议，真正做到了人才培养与社会需求的结合、教学与科研的结合、专业与学科的结合、教与学的结合。</w:t>
      </w:r>
      <w:r>
        <w:rPr>
          <w:rFonts w:eastAsia="仿宋"/>
          <w:color w:val="000000"/>
          <w:sz w:val="28"/>
          <w:szCs w:val="28"/>
        </w:rPr>
        <w:t>2012</w:t>
      </w:r>
      <w:r>
        <w:rPr>
          <w:rFonts w:ascii="仿宋" w:eastAsia="仿宋" w:hAnsi="仿宋" w:cs="仿宋" w:hint="eastAsia"/>
          <w:color w:val="000000"/>
          <w:sz w:val="28"/>
          <w:szCs w:val="28"/>
        </w:rPr>
        <w:t>年</w:t>
      </w:r>
      <w:r>
        <w:rPr>
          <w:rFonts w:eastAsia="仿宋"/>
          <w:color w:val="000000"/>
          <w:sz w:val="28"/>
          <w:szCs w:val="28"/>
        </w:rPr>
        <w:t>9</w:t>
      </w:r>
      <w:r>
        <w:rPr>
          <w:rFonts w:ascii="仿宋" w:eastAsia="仿宋" w:hAnsi="仿宋" w:cs="仿宋" w:hint="eastAsia"/>
          <w:color w:val="000000"/>
          <w:sz w:val="28"/>
          <w:szCs w:val="28"/>
        </w:rPr>
        <w:t>月，上海市二本院校中仅有我校的法学学科获得上海市一流学科（</w:t>
      </w:r>
      <w:r>
        <w:rPr>
          <w:rFonts w:eastAsia="仿宋"/>
          <w:color w:val="000000"/>
          <w:sz w:val="28"/>
          <w:szCs w:val="28"/>
        </w:rPr>
        <w:t>B</w:t>
      </w:r>
      <w:r>
        <w:rPr>
          <w:rFonts w:ascii="仿宋" w:eastAsia="仿宋" w:hAnsi="仿宋" w:cs="仿宋" w:hint="eastAsia"/>
          <w:color w:val="000000"/>
          <w:sz w:val="28"/>
          <w:szCs w:val="28"/>
        </w:rPr>
        <w:t>类）称号。我校现有国家级特色专业监狱学（刑法学硕士点的研究方向之一）、宪法学与行政法学（我校法学二级学科硕士点）、政治学（我校宪法学与行政法学硕士点的研究方向之一）等</w:t>
      </w:r>
      <w:r>
        <w:rPr>
          <w:rFonts w:eastAsia="仿宋"/>
          <w:color w:val="000000"/>
          <w:sz w:val="28"/>
          <w:szCs w:val="28"/>
        </w:rPr>
        <w:t>7</w:t>
      </w:r>
      <w:r>
        <w:rPr>
          <w:rFonts w:eastAsia="仿宋" w:hint="eastAsia"/>
          <w:color w:val="000000"/>
          <w:sz w:val="28"/>
          <w:szCs w:val="28"/>
        </w:rPr>
        <w:t>个</w:t>
      </w:r>
      <w:r>
        <w:rPr>
          <w:rFonts w:ascii="仿宋" w:eastAsia="仿宋" w:hAnsi="仿宋" w:cs="仿宋" w:hint="eastAsia"/>
          <w:color w:val="000000"/>
          <w:sz w:val="28"/>
          <w:szCs w:val="28"/>
        </w:rPr>
        <w:t>市级教育高地、</w:t>
      </w:r>
      <w:r>
        <w:rPr>
          <w:rFonts w:eastAsia="仿宋"/>
          <w:color w:val="000000"/>
          <w:sz w:val="28"/>
          <w:szCs w:val="28"/>
        </w:rPr>
        <w:t>1</w:t>
      </w:r>
      <w:r>
        <w:rPr>
          <w:rFonts w:eastAsia="仿宋" w:hint="eastAsia"/>
          <w:color w:val="000000"/>
          <w:sz w:val="28"/>
          <w:szCs w:val="28"/>
        </w:rPr>
        <w:t>个</w:t>
      </w:r>
      <w:r>
        <w:rPr>
          <w:rFonts w:ascii="仿宋" w:eastAsia="仿宋" w:hAnsi="仿宋" w:cs="仿宋" w:hint="eastAsia"/>
          <w:color w:val="000000"/>
          <w:sz w:val="28"/>
          <w:szCs w:val="28"/>
        </w:rPr>
        <w:t>国家级培训基地——“中国</w:t>
      </w:r>
      <w:r>
        <w:rPr>
          <w:rFonts w:ascii="仿宋" w:eastAsia="仿宋" w:hAnsi="仿宋" w:cs="仿宋"/>
          <w:color w:val="000000"/>
          <w:sz w:val="28"/>
          <w:szCs w:val="28"/>
        </w:rPr>
        <w:t>-</w:t>
      </w:r>
      <w:r>
        <w:rPr>
          <w:rFonts w:ascii="仿宋" w:eastAsia="仿宋" w:hAnsi="仿宋" w:cs="仿宋" w:hint="eastAsia"/>
          <w:color w:val="000000"/>
          <w:sz w:val="28"/>
          <w:szCs w:val="28"/>
        </w:rPr>
        <w:t>上海合作组织国际司法交流合作培训基地”、</w:t>
      </w:r>
      <w:r>
        <w:rPr>
          <w:rFonts w:eastAsia="仿宋"/>
          <w:color w:val="000000"/>
          <w:sz w:val="28"/>
          <w:szCs w:val="28"/>
        </w:rPr>
        <w:t>3</w:t>
      </w:r>
      <w:r>
        <w:rPr>
          <w:rFonts w:eastAsia="仿宋" w:hint="eastAsia"/>
          <w:color w:val="000000"/>
          <w:sz w:val="28"/>
          <w:szCs w:val="28"/>
        </w:rPr>
        <w:t>个</w:t>
      </w:r>
      <w:r>
        <w:rPr>
          <w:rFonts w:ascii="仿宋" w:eastAsia="仿宋" w:hAnsi="仿宋" w:cs="仿宋" w:hint="eastAsia"/>
          <w:color w:val="000000"/>
          <w:sz w:val="28"/>
          <w:szCs w:val="28"/>
        </w:rPr>
        <w:t>市级法律人才培养基地</w:t>
      </w:r>
      <w:r>
        <w:rPr>
          <w:rFonts w:eastAsia="仿宋"/>
          <w:color w:val="000000"/>
          <w:sz w:val="28"/>
          <w:szCs w:val="28"/>
        </w:rPr>
        <w:t>。</w:t>
      </w:r>
      <w:r>
        <w:rPr>
          <w:rFonts w:eastAsia="仿宋"/>
          <w:color w:val="000000"/>
          <w:sz w:val="28"/>
          <w:szCs w:val="28"/>
        </w:rPr>
        <w:t>2015</w:t>
      </w:r>
      <w:r>
        <w:rPr>
          <w:rFonts w:eastAsia="仿宋"/>
          <w:color w:val="000000"/>
          <w:sz w:val="28"/>
          <w:szCs w:val="28"/>
        </w:rPr>
        <w:t>年</w:t>
      </w:r>
      <w:r>
        <w:rPr>
          <w:rFonts w:ascii="仿宋" w:eastAsia="仿宋" w:hAnsi="仿宋" w:cs="仿宋" w:hint="eastAsia"/>
          <w:color w:val="000000"/>
          <w:sz w:val="28"/>
          <w:szCs w:val="28"/>
        </w:rPr>
        <w:t>，上海政法学院与同济大学、上海国际问题研究院、上海社科院等高校科研院所建立“一带一路安全问题协同创新中心”，并获批“最高人民法院‘一带一路’司法研究基地”。</w:t>
      </w:r>
      <w:r>
        <w:rPr>
          <w:rFonts w:eastAsia="仿宋"/>
          <w:color w:val="000000"/>
          <w:sz w:val="28"/>
          <w:szCs w:val="28"/>
        </w:rPr>
        <w:t>2016</w:t>
      </w:r>
      <w:r>
        <w:rPr>
          <w:rFonts w:eastAsia="仿宋"/>
          <w:color w:val="000000"/>
          <w:sz w:val="28"/>
          <w:szCs w:val="28"/>
        </w:rPr>
        <w:t>年</w:t>
      </w:r>
      <w:r>
        <w:rPr>
          <w:rFonts w:ascii="仿宋" w:eastAsia="仿宋" w:hAnsi="仿宋" w:cs="仿宋" w:hint="eastAsia"/>
          <w:color w:val="000000"/>
          <w:sz w:val="28"/>
          <w:szCs w:val="28"/>
        </w:rPr>
        <w:t>，上海政法学院获批上海市教委智库（一带一路安全问题研究院）、上海市教委智库（上海合作组织研究院）、上海高校人文社会科学重点研究基地（一带一路安全问题研究院）、上海高校人文社会科学重点研究基地（上海合作组织研究院）、上海市教育立法咨询与服务基地。</w:t>
      </w:r>
    </w:p>
    <w:p w:rsidR="003E7383" w:rsidRDefault="00B90D75">
      <w:pPr>
        <w:pStyle w:val="3"/>
        <w:spacing w:line="420" w:lineRule="auto"/>
        <w:rPr>
          <w:rFonts w:ascii="仿宋" w:eastAsia="仿宋" w:hAnsi="仿宋"/>
          <w:sz w:val="30"/>
          <w:szCs w:val="30"/>
        </w:rPr>
      </w:pPr>
      <w:bookmarkStart w:id="54" w:name="_Toc2163"/>
      <w:bookmarkStart w:id="55" w:name="_Toc15883"/>
      <w:r>
        <w:rPr>
          <w:rFonts w:ascii="仿宋" w:eastAsia="仿宋" w:hAnsi="仿宋" w:cs="仿宋"/>
          <w:color w:val="FF0000"/>
          <w:sz w:val="30"/>
          <w:szCs w:val="30"/>
        </w:rPr>
        <w:t xml:space="preserve">  </w:t>
      </w:r>
      <w:r>
        <w:rPr>
          <w:rFonts w:ascii="仿宋" w:eastAsia="仿宋" w:hAnsi="仿宋" w:cs="仿宋"/>
          <w:color w:val="00B0F0"/>
          <w:sz w:val="30"/>
          <w:szCs w:val="30"/>
        </w:rPr>
        <w:t xml:space="preserve"> </w:t>
      </w:r>
      <w:r>
        <w:rPr>
          <w:rFonts w:ascii="Times New Roman" w:eastAsia="仿宋" w:hAnsi="Times New Roman"/>
          <w:sz w:val="30"/>
          <w:szCs w:val="30"/>
        </w:rPr>
        <w:t xml:space="preserve"> </w:t>
      </w:r>
      <w:bookmarkStart w:id="56" w:name="_Toc433717453"/>
      <w:bookmarkStart w:id="57" w:name="_Toc463936815"/>
      <w:bookmarkStart w:id="58" w:name="_Toc2525"/>
      <w:bookmarkStart w:id="59" w:name="_Toc463817975"/>
      <w:r>
        <w:rPr>
          <w:rFonts w:ascii="Times New Roman" w:eastAsia="仿宋" w:hAnsi="Times New Roman"/>
          <w:sz w:val="30"/>
          <w:szCs w:val="30"/>
        </w:rPr>
        <w:t>6.</w:t>
      </w:r>
      <w:r>
        <w:rPr>
          <w:rFonts w:ascii="仿宋" w:eastAsia="仿宋" w:hAnsi="仿宋" w:cs="仿宋"/>
          <w:sz w:val="30"/>
          <w:szCs w:val="30"/>
        </w:rPr>
        <w:t xml:space="preserve"> </w:t>
      </w:r>
      <w:r>
        <w:rPr>
          <w:rFonts w:ascii="仿宋" w:eastAsia="仿宋" w:hAnsi="仿宋" w:cs="仿宋" w:hint="eastAsia"/>
          <w:sz w:val="30"/>
          <w:szCs w:val="30"/>
        </w:rPr>
        <w:t>科研项目数及科研总经费</w:t>
      </w:r>
      <w:bookmarkEnd w:id="54"/>
      <w:bookmarkEnd w:id="55"/>
      <w:bookmarkEnd w:id="56"/>
      <w:bookmarkEnd w:id="57"/>
      <w:bookmarkEnd w:id="58"/>
      <w:bookmarkEnd w:id="59"/>
    </w:p>
    <w:p w:rsidR="003E7383" w:rsidRDefault="00B90D75">
      <w:pPr>
        <w:autoSpaceDE w:val="0"/>
        <w:autoSpaceDN w:val="0"/>
        <w:adjustRightInd w:val="0"/>
        <w:spacing w:line="420" w:lineRule="auto"/>
        <w:ind w:firstLine="560"/>
        <w:jc w:val="left"/>
        <w:rPr>
          <w:rFonts w:ascii="仿宋" w:eastAsia="仿宋" w:hAnsi="仿宋"/>
          <w:sz w:val="28"/>
          <w:szCs w:val="28"/>
        </w:rPr>
      </w:pPr>
      <w:r>
        <w:rPr>
          <w:rFonts w:eastAsia="仿宋"/>
          <w:sz w:val="28"/>
          <w:szCs w:val="28"/>
        </w:rPr>
        <w:t>2015</w:t>
      </w:r>
      <w:r>
        <w:rPr>
          <w:rFonts w:ascii="仿宋" w:eastAsia="仿宋" w:hAnsi="仿宋" w:cs="仿宋" w:hint="eastAsia"/>
          <w:sz w:val="28"/>
          <w:szCs w:val="28"/>
        </w:rPr>
        <w:t>学年，我校研究生教学人员科研项目共有</w:t>
      </w:r>
      <w:r>
        <w:rPr>
          <w:rFonts w:eastAsia="仿宋"/>
          <w:sz w:val="28"/>
          <w:szCs w:val="28"/>
        </w:rPr>
        <w:t>73</w:t>
      </w:r>
      <w:r>
        <w:rPr>
          <w:rFonts w:ascii="仿宋" w:eastAsia="仿宋" w:hAnsi="仿宋" w:cs="仿宋" w:hint="eastAsia"/>
          <w:sz w:val="28"/>
          <w:szCs w:val="28"/>
        </w:rPr>
        <w:t>项，总经费</w:t>
      </w:r>
      <w:r>
        <w:rPr>
          <w:rFonts w:eastAsia="仿宋"/>
          <w:sz w:val="28"/>
          <w:szCs w:val="28"/>
        </w:rPr>
        <w:t>532.63</w:t>
      </w:r>
      <w:r>
        <w:rPr>
          <w:rFonts w:ascii="仿宋" w:eastAsia="仿宋" w:hAnsi="仿宋" w:cs="仿宋" w:hint="eastAsia"/>
          <w:sz w:val="28"/>
          <w:szCs w:val="28"/>
        </w:rPr>
        <w:t>万元；纵向项目</w:t>
      </w:r>
      <w:r>
        <w:rPr>
          <w:rFonts w:eastAsia="仿宋"/>
          <w:sz w:val="28"/>
          <w:szCs w:val="28"/>
        </w:rPr>
        <w:t>17</w:t>
      </w:r>
      <w:r>
        <w:rPr>
          <w:rFonts w:ascii="仿宋" w:eastAsia="仿宋" w:hAnsi="仿宋" w:cs="仿宋" w:hint="eastAsia"/>
          <w:sz w:val="28"/>
          <w:szCs w:val="28"/>
        </w:rPr>
        <w:t>个，纵向项目总经费为</w:t>
      </w:r>
      <w:r>
        <w:rPr>
          <w:rFonts w:eastAsia="仿宋"/>
          <w:sz w:val="28"/>
          <w:szCs w:val="28"/>
        </w:rPr>
        <w:t>128.5</w:t>
      </w:r>
      <w:r>
        <w:rPr>
          <w:rFonts w:ascii="仿宋" w:eastAsia="仿宋" w:hAnsi="仿宋" w:cs="仿宋" w:hint="eastAsia"/>
          <w:sz w:val="28"/>
          <w:szCs w:val="28"/>
        </w:rPr>
        <w:t>万元；横向项目</w:t>
      </w:r>
      <w:r>
        <w:rPr>
          <w:rFonts w:eastAsia="仿宋"/>
          <w:sz w:val="28"/>
          <w:szCs w:val="28"/>
        </w:rPr>
        <w:t>47</w:t>
      </w:r>
      <w:r>
        <w:rPr>
          <w:rFonts w:ascii="仿宋" w:eastAsia="仿宋" w:hAnsi="仿宋" w:cs="仿宋" w:hint="eastAsia"/>
          <w:sz w:val="28"/>
          <w:szCs w:val="28"/>
        </w:rPr>
        <w:t>个，横向项目总经费为</w:t>
      </w:r>
      <w:r>
        <w:rPr>
          <w:rFonts w:eastAsia="仿宋"/>
          <w:sz w:val="28"/>
          <w:szCs w:val="28"/>
        </w:rPr>
        <w:t>392.63</w:t>
      </w:r>
      <w:r>
        <w:rPr>
          <w:rFonts w:ascii="仿宋" w:eastAsia="仿宋" w:hAnsi="仿宋" w:cs="仿宋" w:hint="eastAsia"/>
          <w:sz w:val="28"/>
          <w:szCs w:val="28"/>
        </w:rPr>
        <w:t>万元；校级科研项目</w:t>
      </w:r>
      <w:r>
        <w:rPr>
          <w:rFonts w:eastAsia="仿宋"/>
          <w:sz w:val="28"/>
          <w:szCs w:val="28"/>
        </w:rPr>
        <w:t>9</w:t>
      </w:r>
      <w:r>
        <w:rPr>
          <w:rFonts w:ascii="仿宋" w:eastAsia="仿宋" w:hAnsi="仿宋" w:cs="仿宋" w:hint="eastAsia"/>
          <w:sz w:val="28"/>
          <w:szCs w:val="28"/>
        </w:rPr>
        <w:t>个，校级科研总经费</w:t>
      </w:r>
      <w:r>
        <w:rPr>
          <w:rFonts w:eastAsia="仿宋"/>
          <w:sz w:val="28"/>
          <w:szCs w:val="28"/>
        </w:rPr>
        <w:t>10.5</w:t>
      </w:r>
      <w:r>
        <w:rPr>
          <w:rFonts w:ascii="仿宋" w:eastAsia="仿宋" w:hAnsi="仿宋" w:cs="仿宋" w:hint="eastAsia"/>
          <w:sz w:val="28"/>
          <w:szCs w:val="28"/>
        </w:rPr>
        <w:t>万。</w:t>
      </w:r>
    </w:p>
    <w:p w:rsidR="003E7383" w:rsidRDefault="00B90D75">
      <w:pPr>
        <w:pStyle w:val="2"/>
        <w:spacing w:line="420" w:lineRule="auto"/>
        <w:rPr>
          <w:rFonts w:ascii="楷体" w:eastAsia="楷体" w:hAnsi="楷体"/>
          <w:sz w:val="30"/>
          <w:szCs w:val="30"/>
        </w:rPr>
      </w:pPr>
      <w:bookmarkStart w:id="60" w:name="_Toc433717454"/>
      <w:bookmarkStart w:id="61" w:name="_Toc8858"/>
      <w:bookmarkStart w:id="62" w:name="_Toc17255"/>
      <w:r>
        <w:rPr>
          <w:rFonts w:ascii="楷体" w:eastAsia="楷体" w:hAnsi="楷体" w:cs="楷体" w:hint="eastAsia"/>
          <w:sz w:val="30"/>
          <w:szCs w:val="30"/>
        </w:rPr>
        <w:lastRenderedPageBreak/>
        <w:t>（二）研究生教育经费投入情况</w:t>
      </w:r>
      <w:bookmarkEnd w:id="60"/>
      <w:bookmarkEnd w:id="61"/>
      <w:bookmarkEnd w:id="62"/>
    </w:p>
    <w:p w:rsidR="003E7383" w:rsidRDefault="00B90D75">
      <w:pPr>
        <w:autoSpaceDE w:val="0"/>
        <w:autoSpaceDN w:val="0"/>
        <w:adjustRightInd w:val="0"/>
        <w:spacing w:line="420" w:lineRule="auto"/>
        <w:ind w:firstLine="560"/>
        <w:jc w:val="left"/>
        <w:rPr>
          <w:rFonts w:ascii="仿宋" w:eastAsia="仿宋" w:hAnsi="仿宋" w:cs="仿宋"/>
          <w:color w:val="FF0000"/>
          <w:sz w:val="28"/>
          <w:szCs w:val="28"/>
        </w:rPr>
      </w:pPr>
      <w:r>
        <w:rPr>
          <w:rFonts w:eastAsia="仿宋"/>
          <w:sz w:val="28"/>
          <w:szCs w:val="28"/>
        </w:rPr>
        <w:t>2015</w:t>
      </w:r>
      <w:r>
        <w:rPr>
          <w:rFonts w:eastAsia="仿宋"/>
          <w:sz w:val="28"/>
          <w:szCs w:val="28"/>
        </w:rPr>
        <w:t>学</w:t>
      </w:r>
      <w:r>
        <w:rPr>
          <w:rFonts w:ascii="仿宋" w:eastAsia="仿宋" w:hAnsi="仿宋" w:cs="仿宋" w:hint="eastAsia"/>
          <w:sz w:val="28"/>
          <w:szCs w:val="28"/>
        </w:rPr>
        <w:t>年，我校对研究生学科建设的投入经费</w:t>
      </w:r>
      <w:r>
        <w:rPr>
          <w:rFonts w:eastAsia="仿宋"/>
          <w:sz w:val="28"/>
          <w:szCs w:val="28"/>
        </w:rPr>
        <w:t>286.647</w:t>
      </w:r>
      <w:r>
        <w:rPr>
          <w:rFonts w:ascii="仿宋" w:eastAsia="仿宋" w:hAnsi="仿宋" w:cs="仿宋" w:hint="eastAsia"/>
          <w:sz w:val="28"/>
          <w:szCs w:val="28"/>
        </w:rPr>
        <w:t>万元，用于支持学科点建设、硕士点培育、申报和建设工作；用于硕士研究生学术研究资助、科研项目资助、研究生教育教学、实践实习、专家讲座、校际交流、图书资料等项目的支出，生均经费投入</w:t>
      </w:r>
      <w:r>
        <w:rPr>
          <w:rFonts w:eastAsia="仿宋"/>
          <w:sz w:val="28"/>
          <w:szCs w:val="28"/>
        </w:rPr>
        <w:t>0.86</w:t>
      </w:r>
      <w:r>
        <w:rPr>
          <w:rFonts w:ascii="仿宋" w:eastAsia="仿宋" w:hAnsi="仿宋" w:cs="仿宋" w:hint="eastAsia"/>
          <w:sz w:val="28"/>
          <w:szCs w:val="28"/>
        </w:rPr>
        <w:t>万元。此外，</w:t>
      </w:r>
      <w:r>
        <w:rPr>
          <w:rFonts w:eastAsia="仿宋"/>
          <w:sz w:val="28"/>
          <w:szCs w:val="28"/>
        </w:rPr>
        <w:t>2015</w:t>
      </w:r>
      <w:r>
        <w:rPr>
          <w:rFonts w:ascii="仿宋" w:eastAsia="仿宋" w:hAnsi="仿宋" w:cs="仿宋" w:hint="eastAsia"/>
          <w:sz w:val="28"/>
          <w:szCs w:val="28"/>
        </w:rPr>
        <w:t>学年学校共发放国家助学金</w:t>
      </w:r>
      <w:r>
        <w:rPr>
          <w:rFonts w:eastAsia="仿宋"/>
          <w:sz w:val="28"/>
          <w:szCs w:val="28"/>
        </w:rPr>
        <w:t>197.82</w:t>
      </w:r>
      <w:r>
        <w:rPr>
          <w:rFonts w:ascii="仿宋" w:eastAsia="仿宋" w:hAnsi="仿宋" w:cs="仿宋" w:hint="eastAsia"/>
          <w:sz w:val="28"/>
          <w:szCs w:val="28"/>
        </w:rPr>
        <w:t>万元；</w:t>
      </w:r>
      <w:r>
        <w:rPr>
          <w:rFonts w:eastAsia="仿宋"/>
          <w:sz w:val="28"/>
          <w:szCs w:val="28"/>
        </w:rPr>
        <w:t>2015</w:t>
      </w:r>
      <w:r>
        <w:rPr>
          <w:rFonts w:ascii="仿宋" w:eastAsia="仿宋" w:hAnsi="仿宋" w:cs="仿宋" w:hint="eastAsia"/>
          <w:sz w:val="28"/>
          <w:szCs w:val="28"/>
        </w:rPr>
        <w:t>学年为研究生提供助学、助研、助管岗位</w:t>
      </w:r>
      <w:r>
        <w:rPr>
          <w:rFonts w:eastAsia="仿宋"/>
          <w:sz w:val="28"/>
          <w:szCs w:val="28"/>
        </w:rPr>
        <w:t>29</w:t>
      </w:r>
      <w:r>
        <w:rPr>
          <w:rFonts w:ascii="仿宋" w:eastAsia="仿宋" w:hAnsi="仿宋" w:cs="仿宋" w:hint="eastAsia"/>
          <w:sz w:val="28"/>
          <w:szCs w:val="28"/>
        </w:rPr>
        <w:t>个，共补贴</w:t>
      </w:r>
      <w:r>
        <w:rPr>
          <w:rFonts w:eastAsia="仿宋"/>
          <w:sz w:val="28"/>
          <w:szCs w:val="28"/>
        </w:rPr>
        <w:t>43.5</w:t>
      </w:r>
      <w:r>
        <w:rPr>
          <w:rFonts w:ascii="仿宋" w:eastAsia="仿宋" w:hAnsi="仿宋" w:cs="仿宋" w:hint="eastAsia"/>
          <w:sz w:val="28"/>
          <w:szCs w:val="28"/>
        </w:rPr>
        <w:t>万元；</w:t>
      </w:r>
      <w:r>
        <w:rPr>
          <w:rFonts w:eastAsia="仿宋"/>
          <w:sz w:val="28"/>
          <w:szCs w:val="28"/>
        </w:rPr>
        <w:t>2014</w:t>
      </w:r>
      <w:r>
        <w:rPr>
          <w:rFonts w:ascii="仿宋" w:eastAsia="仿宋" w:hAnsi="仿宋" w:cs="仿宋" w:hint="eastAsia"/>
          <w:sz w:val="28"/>
          <w:szCs w:val="28"/>
        </w:rPr>
        <w:t>学年研究生校内奖学金一等奖</w:t>
      </w:r>
      <w:r w:rsidR="00BA576A">
        <w:rPr>
          <w:rFonts w:ascii="仿宋" w:eastAsia="仿宋" w:hAnsi="仿宋" w:cs="仿宋" w:hint="eastAsia"/>
          <w:sz w:val="28"/>
          <w:szCs w:val="28"/>
        </w:rPr>
        <w:t>20</w:t>
      </w:r>
      <w:r>
        <w:rPr>
          <w:rFonts w:eastAsia="仿宋"/>
          <w:sz w:val="28"/>
          <w:szCs w:val="28"/>
        </w:rPr>
        <w:t>13</w:t>
      </w:r>
      <w:r>
        <w:rPr>
          <w:rFonts w:ascii="仿宋" w:eastAsia="仿宋" w:hAnsi="仿宋" w:cs="仿宋" w:hint="eastAsia"/>
          <w:sz w:val="28"/>
          <w:szCs w:val="28"/>
        </w:rPr>
        <w:t>级</w:t>
      </w:r>
      <w:r>
        <w:rPr>
          <w:rFonts w:eastAsia="仿宋"/>
          <w:sz w:val="28"/>
          <w:szCs w:val="28"/>
        </w:rPr>
        <w:t>6</w:t>
      </w:r>
      <w:r>
        <w:rPr>
          <w:rFonts w:ascii="仿宋" w:eastAsia="仿宋" w:hAnsi="仿宋" w:cs="仿宋" w:hint="eastAsia"/>
          <w:sz w:val="28"/>
          <w:szCs w:val="28"/>
        </w:rPr>
        <w:t>人（标准：</w:t>
      </w:r>
      <w:r>
        <w:rPr>
          <w:rFonts w:eastAsia="仿宋"/>
          <w:sz w:val="28"/>
          <w:szCs w:val="28"/>
        </w:rPr>
        <w:t>3700</w:t>
      </w:r>
      <w:r>
        <w:rPr>
          <w:rFonts w:eastAsia="仿宋"/>
          <w:sz w:val="28"/>
          <w:szCs w:val="28"/>
        </w:rPr>
        <w:t>元</w:t>
      </w:r>
      <w:r>
        <w:rPr>
          <w:rFonts w:eastAsia="仿宋"/>
          <w:sz w:val="28"/>
          <w:szCs w:val="28"/>
        </w:rPr>
        <w:t>/</w:t>
      </w:r>
      <w:r>
        <w:rPr>
          <w:rFonts w:ascii="仿宋" w:eastAsia="仿宋" w:hAnsi="仿宋" w:cs="仿宋" w:hint="eastAsia"/>
          <w:sz w:val="28"/>
          <w:szCs w:val="28"/>
        </w:rPr>
        <w:t>人），</w:t>
      </w:r>
      <w:r w:rsidR="00BA576A">
        <w:rPr>
          <w:rFonts w:ascii="仿宋" w:eastAsia="仿宋" w:hAnsi="仿宋" w:cs="仿宋" w:hint="eastAsia"/>
          <w:sz w:val="28"/>
          <w:szCs w:val="28"/>
        </w:rPr>
        <w:t>20</w:t>
      </w:r>
      <w:r>
        <w:rPr>
          <w:rFonts w:eastAsia="仿宋"/>
          <w:sz w:val="28"/>
          <w:szCs w:val="28"/>
        </w:rPr>
        <w:t>14</w:t>
      </w:r>
      <w:r>
        <w:rPr>
          <w:rFonts w:ascii="仿宋" w:eastAsia="仿宋" w:hAnsi="仿宋" w:cs="仿宋" w:hint="eastAsia"/>
          <w:sz w:val="28"/>
          <w:szCs w:val="28"/>
        </w:rPr>
        <w:t>级</w:t>
      </w:r>
      <w:r>
        <w:rPr>
          <w:rFonts w:eastAsia="仿宋"/>
          <w:sz w:val="28"/>
          <w:szCs w:val="28"/>
        </w:rPr>
        <w:t>4</w:t>
      </w:r>
      <w:r>
        <w:rPr>
          <w:rFonts w:ascii="仿宋" w:eastAsia="仿宋" w:hAnsi="仿宋" w:cs="仿宋" w:hint="eastAsia"/>
          <w:sz w:val="28"/>
          <w:szCs w:val="28"/>
        </w:rPr>
        <w:t>人（标准：</w:t>
      </w:r>
      <w:r>
        <w:rPr>
          <w:rFonts w:eastAsia="仿宋"/>
          <w:sz w:val="28"/>
          <w:szCs w:val="28"/>
        </w:rPr>
        <w:t>12000/</w:t>
      </w:r>
      <w:r>
        <w:rPr>
          <w:rFonts w:eastAsia="仿宋"/>
          <w:sz w:val="28"/>
          <w:szCs w:val="28"/>
        </w:rPr>
        <w:t>人</w:t>
      </w:r>
      <w:r>
        <w:rPr>
          <w:rFonts w:ascii="仿宋" w:eastAsia="仿宋" w:hAnsi="仿宋" w:cs="仿宋" w:hint="eastAsia"/>
          <w:sz w:val="28"/>
          <w:szCs w:val="28"/>
        </w:rPr>
        <w:t>），发放校内一等奖学金共计</w:t>
      </w:r>
      <w:r>
        <w:rPr>
          <w:rFonts w:eastAsia="仿宋"/>
          <w:sz w:val="28"/>
          <w:szCs w:val="28"/>
        </w:rPr>
        <w:t>7.02</w:t>
      </w:r>
      <w:r>
        <w:rPr>
          <w:rFonts w:ascii="仿宋" w:eastAsia="仿宋" w:hAnsi="仿宋" w:cs="仿宋" w:hint="eastAsia"/>
          <w:sz w:val="28"/>
          <w:szCs w:val="28"/>
        </w:rPr>
        <w:t>万元；二等奖学金</w:t>
      </w:r>
      <w:r w:rsidR="00BA576A">
        <w:rPr>
          <w:rFonts w:ascii="仿宋" w:eastAsia="仿宋" w:hAnsi="仿宋" w:cs="仿宋" w:hint="eastAsia"/>
          <w:sz w:val="28"/>
          <w:szCs w:val="28"/>
        </w:rPr>
        <w:t>20</w:t>
      </w:r>
      <w:r>
        <w:rPr>
          <w:rFonts w:eastAsia="仿宋"/>
          <w:sz w:val="28"/>
          <w:szCs w:val="28"/>
        </w:rPr>
        <w:t>13</w:t>
      </w:r>
      <w:r>
        <w:rPr>
          <w:rFonts w:ascii="仿宋" w:eastAsia="仿宋" w:hAnsi="仿宋" w:cs="仿宋" w:hint="eastAsia"/>
          <w:sz w:val="28"/>
          <w:szCs w:val="28"/>
        </w:rPr>
        <w:t>级</w:t>
      </w:r>
      <w:r>
        <w:rPr>
          <w:rFonts w:eastAsia="仿宋"/>
          <w:sz w:val="28"/>
          <w:szCs w:val="28"/>
        </w:rPr>
        <w:t>30</w:t>
      </w:r>
      <w:r>
        <w:rPr>
          <w:rFonts w:ascii="仿宋" w:eastAsia="仿宋" w:hAnsi="仿宋" w:cs="仿宋" w:hint="eastAsia"/>
          <w:sz w:val="28"/>
          <w:szCs w:val="28"/>
        </w:rPr>
        <w:t>人（标准为</w:t>
      </w:r>
      <w:r>
        <w:rPr>
          <w:rFonts w:eastAsia="仿宋"/>
          <w:sz w:val="28"/>
          <w:szCs w:val="28"/>
        </w:rPr>
        <w:t>1700</w:t>
      </w:r>
      <w:r>
        <w:rPr>
          <w:rFonts w:eastAsia="仿宋"/>
          <w:sz w:val="28"/>
          <w:szCs w:val="28"/>
        </w:rPr>
        <w:t>元</w:t>
      </w:r>
      <w:r>
        <w:rPr>
          <w:rFonts w:ascii="仿宋" w:eastAsia="仿宋" w:hAnsi="仿宋" w:cs="仿宋"/>
          <w:sz w:val="28"/>
          <w:szCs w:val="28"/>
        </w:rPr>
        <w:t>/</w:t>
      </w:r>
      <w:r>
        <w:rPr>
          <w:rFonts w:ascii="仿宋" w:eastAsia="仿宋" w:hAnsi="仿宋" w:cs="仿宋" w:hint="eastAsia"/>
          <w:sz w:val="28"/>
          <w:szCs w:val="28"/>
        </w:rPr>
        <w:t>人），</w:t>
      </w:r>
      <w:r w:rsidR="00BA576A">
        <w:rPr>
          <w:rFonts w:ascii="仿宋" w:eastAsia="仿宋" w:hAnsi="仿宋" w:cs="仿宋" w:hint="eastAsia"/>
          <w:sz w:val="28"/>
          <w:szCs w:val="28"/>
        </w:rPr>
        <w:t>20</w:t>
      </w:r>
      <w:r>
        <w:rPr>
          <w:rFonts w:eastAsia="仿宋"/>
          <w:sz w:val="28"/>
          <w:szCs w:val="28"/>
        </w:rPr>
        <w:t>14</w:t>
      </w:r>
      <w:r>
        <w:rPr>
          <w:rFonts w:ascii="仿宋" w:eastAsia="仿宋" w:hAnsi="仿宋" w:cs="仿宋" w:hint="eastAsia"/>
          <w:sz w:val="28"/>
          <w:szCs w:val="28"/>
        </w:rPr>
        <w:t>级</w:t>
      </w:r>
      <w:r>
        <w:rPr>
          <w:rFonts w:eastAsia="仿宋"/>
          <w:sz w:val="28"/>
          <w:szCs w:val="28"/>
        </w:rPr>
        <w:t>8</w:t>
      </w:r>
      <w:r>
        <w:rPr>
          <w:rFonts w:ascii="仿宋" w:eastAsia="仿宋" w:hAnsi="仿宋" w:cs="仿宋" w:hint="eastAsia"/>
          <w:sz w:val="28"/>
          <w:szCs w:val="28"/>
        </w:rPr>
        <w:t>人（标准：</w:t>
      </w:r>
      <w:r>
        <w:rPr>
          <w:rFonts w:eastAsia="仿宋"/>
          <w:sz w:val="28"/>
          <w:szCs w:val="28"/>
        </w:rPr>
        <w:t>8000</w:t>
      </w:r>
      <w:r>
        <w:rPr>
          <w:rFonts w:ascii="仿宋" w:eastAsia="仿宋" w:hAnsi="仿宋" w:cs="仿宋" w:hint="eastAsia"/>
          <w:sz w:val="28"/>
          <w:szCs w:val="28"/>
        </w:rPr>
        <w:t>/人），发放校内二等奖学金共计</w:t>
      </w:r>
      <w:r>
        <w:rPr>
          <w:rFonts w:eastAsia="仿宋"/>
          <w:sz w:val="28"/>
          <w:szCs w:val="28"/>
        </w:rPr>
        <w:t>11.5</w:t>
      </w:r>
      <w:r>
        <w:rPr>
          <w:rFonts w:ascii="仿宋" w:eastAsia="仿宋" w:hAnsi="仿宋" w:cs="仿宋" w:hint="eastAsia"/>
          <w:sz w:val="28"/>
          <w:szCs w:val="28"/>
        </w:rPr>
        <w:t>万元；三等奖学金</w:t>
      </w:r>
      <w:r w:rsidR="00BA576A">
        <w:rPr>
          <w:rFonts w:ascii="仿宋" w:eastAsia="仿宋" w:hAnsi="仿宋" w:cs="仿宋" w:hint="eastAsia"/>
          <w:sz w:val="28"/>
          <w:szCs w:val="28"/>
        </w:rPr>
        <w:t>20</w:t>
      </w:r>
      <w:r>
        <w:rPr>
          <w:rFonts w:eastAsia="仿宋"/>
          <w:sz w:val="28"/>
          <w:szCs w:val="28"/>
        </w:rPr>
        <w:t>14</w:t>
      </w:r>
      <w:r>
        <w:rPr>
          <w:rFonts w:ascii="仿宋" w:eastAsia="仿宋" w:hAnsi="仿宋" w:cs="仿宋" w:hint="eastAsia"/>
          <w:sz w:val="28"/>
          <w:szCs w:val="28"/>
        </w:rPr>
        <w:t>级</w:t>
      </w:r>
      <w:r>
        <w:rPr>
          <w:rFonts w:eastAsia="仿宋"/>
          <w:sz w:val="28"/>
          <w:szCs w:val="28"/>
        </w:rPr>
        <w:t>45</w:t>
      </w:r>
      <w:r>
        <w:rPr>
          <w:rFonts w:ascii="仿宋" w:eastAsia="仿宋" w:hAnsi="仿宋" w:cs="仿宋" w:hint="eastAsia"/>
          <w:sz w:val="28"/>
          <w:szCs w:val="28"/>
        </w:rPr>
        <w:t>人（自</w:t>
      </w:r>
      <w:r w:rsidR="00BA576A">
        <w:rPr>
          <w:rFonts w:ascii="仿宋" w:eastAsia="仿宋" w:hAnsi="仿宋" w:cs="仿宋" w:hint="eastAsia"/>
          <w:sz w:val="28"/>
          <w:szCs w:val="28"/>
        </w:rPr>
        <w:t>20</w:t>
      </w:r>
      <w:r>
        <w:rPr>
          <w:rFonts w:eastAsia="仿宋"/>
          <w:sz w:val="28"/>
          <w:szCs w:val="28"/>
        </w:rPr>
        <w:t>14</w:t>
      </w:r>
      <w:r>
        <w:rPr>
          <w:rFonts w:ascii="仿宋" w:eastAsia="仿宋" w:hAnsi="仿宋" w:cs="仿宋" w:hint="eastAsia"/>
          <w:sz w:val="28"/>
          <w:szCs w:val="28"/>
        </w:rPr>
        <w:t>级研究生起设置）（标准：</w:t>
      </w:r>
      <w:r>
        <w:rPr>
          <w:rFonts w:eastAsia="仿宋"/>
          <w:sz w:val="28"/>
          <w:szCs w:val="28"/>
        </w:rPr>
        <w:t>4000</w:t>
      </w:r>
      <w:r>
        <w:rPr>
          <w:rFonts w:ascii="仿宋" w:eastAsia="仿宋" w:hAnsi="仿宋" w:cs="仿宋" w:hint="eastAsia"/>
          <w:sz w:val="28"/>
          <w:szCs w:val="28"/>
        </w:rPr>
        <w:t>/人），发放校内三等奖学金共计</w:t>
      </w:r>
      <w:r>
        <w:rPr>
          <w:rFonts w:eastAsia="仿宋"/>
          <w:sz w:val="28"/>
          <w:szCs w:val="28"/>
        </w:rPr>
        <w:t>18</w:t>
      </w:r>
      <w:r>
        <w:rPr>
          <w:rFonts w:ascii="仿宋" w:eastAsia="仿宋" w:hAnsi="仿宋" w:cs="仿宋" w:hint="eastAsia"/>
          <w:sz w:val="28"/>
          <w:szCs w:val="28"/>
        </w:rPr>
        <w:t>万元；自</w:t>
      </w:r>
      <w:r>
        <w:rPr>
          <w:rFonts w:eastAsia="仿宋"/>
          <w:sz w:val="28"/>
          <w:szCs w:val="28"/>
        </w:rPr>
        <w:t>2015</w:t>
      </w:r>
      <w:r>
        <w:rPr>
          <w:rFonts w:ascii="仿宋" w:eastAsia="仿宋" w:hAnsi="仿宋" w:cs="仿宋" w:hint="eastAsia"/>
          <w:sz w:val="28"/>
          <w:szCs w:val="28"/>
        </w:rPr>
        <w:t>级新生入学后，我校新增了研究生新生学业奖学金的评选，其中学术型硕士研究生覆盖率达</w:t>
      </w:r>
      <w:r>
        <w:rPr>
          <w:rFonts w:eastAsia="仿宋"/>
          <w:sz w:val="28"/>
          <w:szCs w:val="28"/>
        </w:rPr>
        <w:t>55%</w:t>
      </w:r>
      <w:r>
        <w:rPr>
          <w:rFonts w:ascii="仿宋" w:eastAsia="仿宋" w:hAnsi="仿宋" w:cs="仿宋" w:hint="eastAsia"/>
          <w:sz w:val="28"/>
          <w:szCs w:val="28"/>
        </w:rPr>
        <w:t>，专业型硕士研究生覆盖率达</w:t>
      </w:r>
      <w:r>
        <w:rPr>
          <w:rFonts w:eastAsia="仿宋"/>
          <w:sz w:val="28"/>
          <w:szCs w:val="28"/>
        </w:rPr>
        <w:t>80%</w:t>
      </w:r>
      <w:r>
        <w:rPr>
          <w:rFonts w:eastAsia="仿宋"/>
          <w:sz w:val="28"/>
          <w:szCs w:val="28"/>
        </w:rPr>
        <w:t>，</w:t>
      </w:r>
      <w:r w:rsidR="00BA576A">
        <w:rPr>
          <w:rFonts w:eastAsia="仿宋" w:hint="eastAsia"/>
          <w:sz w:val="28"/>
          <w:szCs w:val="28"/>
        </w:rPr>
        <w:t>20</w:t>
      </w:r>
      <w:r>
        <w:rPr>
          <w:rFonts w:eastAsia="仿宋"/>
          <w:sz w:val="28"/>
          <w:szCs w:val="28"/>
        </w:rPr>
        <w:t>15</w:t>
      </w:r>
      <w:r>
        <w:rPr>
          <w:rFonts w:eastAsia="仿宋"/>
          <w:sz w:val="28"/>
          <w:szCs w:val="28"/>
        </w:rPr>
        <w:t>级新生学业奖学金一等奖学金学术硕士</w:t>
      </w:r>
      <w:r>
        <w:rPr>
          <w:rFonts w:eastAsia="仿宋"/>
          <w:sz w:val="28"/>
          <w:szCs w:val="28"/>
        </w:rPr>
        <w:t>3</w:t>
      </w:r>
      <w:r>
        <w:rPr>
          <w:rFonts w:eastAsia="仿宋"/>
          <w:sz w:val="28"/>
          <w:szCs w:val="28"/>
        </w:rPr>
        <w:t>人（标准：</w:t>
      </w:r>
      <w:r>
        <w:rPr>
          <w:rFonts w:eastAsia="仿宋"/>
          <w:sz w:val="28"/>
          <w:szCs w:val="28"/>
        </w:rPr>
        <w:t>6000</w:t>
      </w:r>
      <w:r>
        <w:rPr>
          <w:rFonts w:eastAsia="仿宋"/>
          <w:sz w:val="28"/>
          <w:szCs w:val="28"/>
        </w:rPr>
        <w:t>元</w:t>
      </w:r>
      <w:r>
        <w:rPr>
          <w:rFonts w:eastAsia="仿宋"/>
          <w:sz w:val="28"/>
          <w:szCs w:val="28"/>
        </w:rPr>
        <w:t>/</w:t>
      </w:r>
      <w:r>
        <w:rPr>
          <w:rFonts w:ascii="仿宋" w:eastAsia="仿宋" w:hAnsi="仿宋" w:cs="仿宋" w:hint="eastAsia"/>
          <w:sz w:val="28"/>
          <w:szCs w:val="28"/>
        </w:rPr>
        <w:t>人）、专业型硕</w:t>
      </w:r>
      <w:r>
        <w:rPr>
          <w:rFonts w:eastAsia="仿宋"/>
          <w:sz w:val="28"/>
          <w:szCs w:val="28"/>
        </w:rPr>
        <w:t>士</w:t>
      </w:r>
      <w:r>
        <w:rPr>
          <w:rFonts w:eastAsia="仿宋"/>
          <w:sz w:val="28"/>
          <w:szCs w:val="28"/>
        </w:rPr>
        <w:t>8</w:t>
      </w:r>
      <w:r>
        <w:rPr>
          <w:rFonts w:ascii="仿宋" w:eastAsia="仿宋" w:hAnsi="仿宋" w:cs="仿宋" w:hint="eastAsia"/>
          <w:sz w:val="28"/>
          <w:szCs w:val="28"/>
        </w:rPr>
        <w:t>人（标准：</w:t>
      </w:r>
      <w:r>
        <w:rPr>
          <w:rFonts w:eastAsia="仿宋"/>
          <w:sz w:val="28"/>
          <w:szCs w:val="28"/>
        </w:rPr>
        <w:t>3000</w:t>
      </w:r>
      <w:r>
        <w:rPr>
          <w:rFonts w:eastAsia="仿宋"/>
          <w:sz w:val="28"/>
          <w:szCs w:val="28"/>
        </w:rPr>
        <w:t>元</w:t>
      </w:r>
      <w:r>
        <w:rPr>
          <w:rFonts w:ascii="仿宋" w:eastAsia="仿宋" w:hAnsi="仿宋" w:cs="仿宋"/>
          <w:sz w:val="28"/>
          <w:szCs w:val="28"/>
        </w:rPr>
        <w:t>/</w:t>
      </w:r>
      <w:r>
        <w:rPr>
          <w:rFonts w:ascii="仿宋" w:eastAsia="仿宋" w:hAnsi="仿宋" w:cs="仿宋" w:hint="eastAsia"/>
          <w:sz w:val="28"/>
          <w:szCs w:val="28"/>
        </w:rPr>
        <w:t>人），发放校内新生一等学业奖学金</w:t>
      </w:r>
      <w:r>
        <w:rPr>
          <w:rFonts w:eastAsia="仿宋"/>
          <w:sz w:val="28"/>
          <w:szCs w:val="28"/>
        </w:rPr>
        <w:t>4.2</w:t>
      </w:r>
      <w:r>
        <w:rPr>
          <w:rFonts w:ascii="仿宋" w:eastAsia="仿宋" w:hAnsi="仿宋" w:cs="仿宋" w:hint="eastAsia"/>
          <w:sz w:val="28"/>
          <w:szCs w:val="28"/>
        </w:rPr>
        <w:t>万元；新生二等学业奖学金学术型硕士</w:t>
      </w:r>
      <w:r>
        <w:rPr>
          <w:rFonts w:eastAsia="仿宋"/>
          <w:sz w:val="28"/>
          <w:szCs w:val="28"/>
        </w:rPr>
        <w:t>4</w:t>
      </w:r>
      <w:r>
        <w:rPr>
          <w:rFonts w:ascii="仿宋" w:eastAsia="仿宋" w:hAnsi="仿宋" w:cs="仿宋" w:hint="eastAsia"/>
          <w:sz w:val="28"/>
          <w:szCs w:val="28"/>
        </w:rPr>
        <w:t>人（标准</w:t>
      </w:r>
      <w:r>
        <w:rPr>
          <w:rFonts w:eastAsia="仿宋"/>
          <w:sz w:val="28"/>
          <w:szCs w:val="28"/>
        </w:rPr>
        <w:t>：</w:t>
      </w:r>
      <w:r>
        <w:rPr>
          <w:rFonts w:eastAsia="仿宋"/>
          <w:sz w:val="28"/>
          <w:szCs w:val="28"/>
        </w:rPr>
        <w:t>4000</w:t>
      </w:r>
      <w:r>
        <w:rPr>
          <w:rFonts w:ascii="仿宋" w:eastAsia="仿宋" w:hAnsi="仿宋" w:cs="仿宋" w:hint="eastAsia"/>
          <w:sz w:val="28"/>
          <w:szCs w:val="28"/>
        </w:rPr>
        <w:t>元</w:t>
      </w:r>
      <w:r>
        <w:rPr>
          <w:rFonts w:ascii="仿宋" w:eastAsia="仿宋" w:hAnsi="仿宋" w:cs="仿宋"/>
          <w:sz w:val="28"/>
          <w:szCs w:val="28"/>
        </w:rPr>
        <w:t>/</w:t>
      </w:r>
      <w:r>
        <w:rPr>
          <w:rFonts w:ascii="仿宋" w:eastAsia="仿宋" w:hAnsi="仿宋" w:cs="仿宋" w:hint="eastAsia"/>
          <w:sz w:val="28"/>
          <w:szCs w:val="28"/>
        </w:rPr>
        <w:t>人），专业型硕士</w:t>
      </w:r>
      <w:r>
        <w:rPr>
          <w:rFonts w:eastAsia="仿宋"/>
          <w:sz w:val="28"/>
          <w:szCs w:val="28"/>
        </w:rPr>
        <w:t>16</w:t>
      </w:r>
      <w:r>
        <w:rPr>
          <w:rFonts w:ascii="仿宋" w:eastAsia="仿宋" w:hAnsi="仿宋" w:cs="仿宋" w:hint="eastAsia"/>
          <w:sz w:val="28"/>
          <w:szCs w:val="28"/>
        </w:rPr>
        <w:t>人（标准：</w:t>
      </w:r>
      <w:r>
        <w:rPr>
          <w:rFonts w:eastAsia="仿宋"/>
          <w:sz w:val="28"/>
          <w:szCs w:val="28"/>
        </w:rPr>
        <w:t>2000</w:t>
      </w:r>
      <w:r>
        <w:rPr>
          <w:rFonts w:eastAsia="仿宋"/>
          <w:sz w:val="28"/>
          <w:szCs w:val="28"/>
        </w:rPr>
        <w:t>元</w:t>
      </w:r>
      <w:r>
        <w:rPr>
          <w:rFonts w:eastAsia="仿宋"/>
          <w:sz w:val="28"/>
          <w:szCs w:val="28"/>
        </w:rPr>
        <w:t>/</w:t>
      </w:r>
      <w:r>
        <w:rPr>
          <w:rFonts w:eastAsia="仿宋"/>
          <w:sz w:val="28"/>
          <w:szCs w:val="28"/>
        </w:rPr>
        <w:t>人</w:t>
      </w:r>
      <w:r>
        <w:rPr>
          <w:rFonts w:ascii="仿宋" w:eastAsia="仿宋" w:hAnsi="仿宋" w:cs="仿宋" w:hint="eastAsia"/>
          <w:sz w:val="28"/>
          <w:szCs w:val="28"/>
        </w:rPr>
        <w:t>），发放校内新生二等学业奖学金4.8万元；新生三等学业奖学金学术型硕士</w:t>
      </w:r>
      <w:r>
        <w:rPr>
          <w:rFonts w:eastAsia="仿宋"/>
          <w:sz w:val="28"/>
          <w:szCs w:val="28"/>
        </w:rPr>
        <w:t>27</w:t>
      </w:r>
      <w:r>
        <w:rPr>
          <w:rFonts w:ascii="仿宋" w:eastAsia="仿宋" w:hAnsi="仿宋" w:cs="仿宋" w:hint="eastAsia"/>
          <w:sz w:val="28"/>
          <w:szCs w:val="28"/>
        </w:rPr>
        <w:t>人（标准：</w:t>
      </w:r>
      <w:r>
        <w:rPr>
          <w:rFonts w:eastAsia="仿宋"/>
          <w:sz w:val="28"/>
          <w:szCs w:val="28"/>
        </w:rPr>
        <w:t>2000</w:t>
      </w:r>
      <w:r>
        <w:rPr>
          <w:rFonts w:eastAsia="仿宋"/>
          <w:sz w:val="28"/>
          <w:szCs w:val="28"/>
        </w:rPr>
        <w:t>元</w:t>
      </w:r>
      <w:r>
        <w:rPr>
          <w:rFonts w:ascii="仿宋" w:eastAsia="仿宋" w:hAnsi="仿宋" w:cs="仿宋"/>
          <w:sz w:val="28"/>
          <w:szCs w:val="28"/>
        </w:rPr>
        <w:t>/</w:t>
      </w:r>
      <w:r>
        <w:rPr>
          <w:rFonts w:ascii="仿宋" w:eastAsia="仿宋" w:hAnsi="仿宋" w:cs="仿宋" w:hint="eastAsia"/>
          <w:sz w:val="28"/>
          <w:szCs w:val="28"/>
        </w:rPr>
        <w:t>人），专业型硕士</w:t>
      </w:r>
      <w:r>
        <w:rPr>
          <w:rFonts w:eastAsia="仿宋"/>
          <w:sz w:val="28"/>
          <w:szCs w:val="28"/>
        </w:rPr>
        <w:t>45</w:t>
      </w:r>
      <w:r>
        <w:rPr>
          <w:rFonts w:ascii="仿宋" w:eastAsia="仿宋" w:hAnsi="仿宋" w:cs="仿宋" w:hint="eastAsia"/>
          <w:sz w:val="28"/>
          <w:szCs w:val="28"/>
        </w:rPr>
        <w:t>人（标准：</w:t>
      </w:r>
      <w:r>
        <w:rPr>
          <w:rFonts w:eastAsia="仿宋"/>
          <w:sz w:val="28"/>
          <w:szCs w:val="28"/>
        </w:rPr>
        <w:t>1000</w:t>
      </w:r>
      <w:r>
        <w:rPr>
          <w:rFonts w:ascii="仿宋" w:eastAsia="仿宋" w:hAnsi="仿宋" w:cs="仿宋" w:hint="eastAsia"/>
          <w:sz w:val="28"/>
          <w:szCs w:val="28"/>
        </w:rPr>
        <w:t>元</w:t>
      </w:r>
      <w:r>
        <w:rPr>
          <w:rFonts w:ascii="仿宋" w:eastAsia="仿宋" w:hAnsi="仿宋" w:cs="仿宋"/>
          <w:sz w:val="28"/>
          <w:szCs w:val="28"/>
        </w:rPr>
        <w:t>/</w:t>
      </w:r>
      <w:r>
        <w:rPr>
          <w:rFonts w:ascii="仿宋" w:eastAsia="仿宋" w:hAnsi="仿宋" w:cs="仿宋" w:hint="eastAsia"/>
          <w:sz w:val="28"/>
          <w:szCs w:val="28"/>
        </w:rPr>
        <w:t>人），发放校内新生三等学业奖学金</w:t>
      </w:r>
      <w:r>
        <w:rPr>
          <w:rFonts w:eastAsia="仿宋"/>
          <w:sz w:val="28"/>
          <w:szCs w:val="28"/>
        </w:rPr>
        <w:t>9.9</w:t>
      </w:r>
      <w:r>
        <w:rPr>
          <w:rFonts w:ascii="仿宋" w:eastAsia="仿宋" w:hAnsi="仿宋" w:cs="仿宋" w:hint="eastAsia"/>
          <w:sz w:val="28"/>
          <w:szCs w:val="28"/>
        </w:rPr>
        <w:t>万。</w:t>
      </w:r>
      <w:r>
        <w:rPr>
          <w:rFonts w:eastAsia="仿宋"/>
          <w:sz w:val="28"/>
          <w:szCs w:val="28"/>
        </w:rPr>
        <w:t>2015</w:t>
      </w:r>
      <w:r>
        <w:rPr>
          <w:rFonts w:ascii="仿宋" w:eastAsia="仿宋" w:hAnsi="仿宋" w:cs="仿宋" w:hint="eastAsia"/>
          <w:sz w:val="28"/>
          <w:szCs w:val="28"/>
        </w:rPr>
        <w:t>年国家奖学金获得者</w:t>
      </w:r>
      <w:r>
        <w:rPr>
          <w:rFonts w:eastAsia="仿宋"/>
          <w:sz w:val="28"/>
          <w:szCs w:val="28"/>
        </w:rPr>
        <w:t>5</w:t>
      </w:r>
      <w:r>
        <w:rPr>
          <w:rFonts w:ascii="仿宋" w:eastAsia="仿宋" w:hAnsi="仿宋" w:cs="仿宋" w:hint="eastAsia"/>
          <w:sz w:val="28"/>
          <w:szCs w:val="28"/>
        </w:rPr>
        <w:t>人,共发放奖</w:t>
      </w:r>
      <w:r>
        <w:rPr>
          <w:rFonts w:eastAsia="仿宋"/>
          <w:sz w:val="28"/>
          <w:szCs w:val="28"/>
        </w:rPr>
        <w:t>金</w:t>
      </w:r>
      <w:r>
        <w:rPr>
          <w:rFonts w:eastAsia="仿宋"/>
          <w:sz w:val="28"/>
          <w:szCs w:val="28"/>
        </w:rPr>
        <w:t>10</w:t>
      </w:r>
      <w:r>
        <w:rPr>
          <w:rFonts w:ascii="仿宋" w:eastAsia="仿宋" w:hAnsi="仿宋" w:cs="仿宋" w:hint="eastAsia"/>
          <w:sz w:val="28"/>
          <w:szCs w:val="28"/>
        </w:rPr>
        <w:t>万元。综上，</w:t>
      </w:r>
      <w:r>
        <w:rPr>
          <w:rFonts w:eastAsia="仿宋"/>
          <w:sz w:val="28"/>
          <w:szCs w:val="28"/>
        </w:rPr>
        <w:t>2015-2016</w:t>
      </w:r>
      <w:r>
        <w:rPr>
          <w:rFonts w:ascii="仿宋" w:eastAsia="仿宋" w:hAnsi="仿宋" w:cs="仿宋" w:hint="eastAsia"/>
          <w:sz w:val="28"/>
          <w:szCs w:val="28"/>
        </w:rPr>
        <w:t>学年我校研究生奖助学</w:t>
      </w:r>
      <w:r>
        <w:rPr>
          <w:rFonts w:ascii="仿宋" w:eastAsia="仿宋" w:hAnsi="仿宋" w:cs="仿宋" w:hint="eastAsia"/>
          <w:sz w:val="28"/>
          <w:szCs w:val="28"/>
        </w:rPr>
        <w:lastRenderedPageBreak/>
        <w:t>金资金总额为</w:t>
      </w:r>
      <w:r>
        <w:rPr>
          <w:rFonts w:eastAsia="仿宋"/>
          <w:sz w:val="28"/>
          <w:szCs w:val="28"/>
        </w:rPr>
        <w:t>253.24</w:t>
      </w:r>
      <w:r>
        <w:rPr>
          <w:rFonts w:ascii="仿宋" w:eastAsia="仿宋" w:hAnsi="仿宋" w:cs="仿宋" w:hint="eastAsia"/>
          <w:sz w:val="28"/>
          <w:szCs w:val="28"/>
        </w:rPr>
        <w:t>万元。</w:t>
      </w:r>
    </w:p>
    <w:p w:rsidR="003E7383" w:rsidRDefault="00B90D75">
      <w:pPr>
        <w:autoSpaceDE w:val="0"/>
        <w:autoSpaceDN w:val="0"/>
        <w:adjustRightInd w:val="0"/>
        <w:spacing w:line="420" w:lineRule="auto"/>
        <w:ind w:firstLine="560"/>
        <w:jc w:val="left"/>
        <w:rPr>
          <w:rFonts w:ascii="仿宋" w:eastAsia="仿宋" w:hAnsi="仿宋"/>
          <w:color w:val="000000"/>
          <w:sz w:val="28"/>
          <w:szCs w:val="28"/>
        </w:rPr>
      </w:pPr>
      <w:r>
        <w:rPr>
          <w:rFonts w:ascii="仿宋" w:eastAsia="仿宋" w:hAnsi="仿宋" w:cs="仿宋" w:hint="eastAsia"/>
          <w:color w:val="000000"/>
          <w:sz w:val="28"/>
          <w:szCs w:val="28"/>
        </w:rPr>
        <w:t>关于导师出资资助研究生的资助方案，目前我校正在探索之中，</w:t>
      </w:r>
      <w:r>
        <w:rPr>
          <w:rFonts w:eastAsia="仿宋"/>
          <w:color w:val="000000"/>
          <w:sz w:val="28"/>
          <w:szCs w:val="28"/>
        </w:rPr>
        <w:t>2015</w:t>
      </w:r>
      <w:r>
        <w:rPr>
          <w:rFonts w:ascii="仿宋" w:eastAsia="仿宋" w:hAnsi="仿宋" w:cs="仿宋" w:hint="eastAsia"/>
          <w:color w:val="000000"/>
          <w:sz w:val="28"/>
          <w:szCs w:val="28"/>
        </w:rPr>
        <w:t>年暂无导师出资资助研究生。</w:t>
      </w:r>
    </w:p>
    <w:p w:rsidR="003E7383" w:rsidRDefault="00B90D75">
      <w:pPr>
        <w:pStyle w:val="2"/>
        <w:spacing w:line="420" w:lineRule="auto"/>
        <w:rPr>
          <w:rFonts w:ascii="楷体" w:eastAsia="楷体" w:hAnsi="楷体"/>
          <w:sz w:val="30"/>
          <w:szCs w:val="30"/>
        </w:rPr>
      </w:pPr>
      <w:bookmarkStart w:id="63" w:name="_Toc433717455"/>
      <w:bookmarkStart w:id="64" w:name="_Toc30350"/>
      <w:bookmarkStart w:id="65" w:name="_Toc10593"/>
      <w:r>
        <w:rPr>
          <w:rFonts w:ascii="楷体" w:eastAsia="楷体" w:hAnsi="楷体" w:cs="楷体" w:hint="eastAsia"/>
          <w:sz w:val="30"/>
          <w:szCs w:val="30"/>
        </w:rPr>
        <w:t>（三）研究生课程建设情况</w:t>
      </w:r>
      <w:bookmarkEnd w:id="63"/>
      <w:bookmarkEnd w:id="64"/>
      <w:bookmarkEnd w:id="65"/>
    </w:p>
    <w:p w:rsidR="003E7383" w:rsidRDefault="00B90D75">
      <w:pPr>
        <w:spacing w:line="420" w:lineRule="auto"/>
        <w:ind w:firstLine="560"/>
        <w:rPr>
          <w:rFonts w:ascii="仿宋" w:eastAsia="仿宋" w:hAnsi="仿宋" w:cs="仿宋"/>
          <w:color w:val="000000"/>
          <w:sz w:val="28"/>
          <w:szCs w:val="28"/>
        </w:rPr>
      </w:pPr>
      <w:r>
        <w:rPr>
          <w:rFonts w:eastAsia="仿宋"/>
          <w:color w:val="000000"/>
          <w:sz w:val="28"/>
          <w:szCs w:val="28"/>
        </w:rPr>
        <w:t>2015-2016</w:t>
      </w:r>
      <w:r>
        <w:rPr>
          <w:rFonts w:ascii="仿宋" w:eastAsia="仿宋" w:hAnsi="仿宋" w:cs="仿宋" w:hint="eastAsia"/>
          <w:color w:val="000000"/>
          <w:sz w:val="28"/>
          <w:szCs w:val="28"/>
        </w:rPr>
        <w:t>学年我校为研究生开设的课程总门数为</w:t>
      </w:r>
      <w:r>
        <w:rPr>
          <w:rFonts w:eastAsia="仿宋"/>
          <w:color w:val="000000"/>
          <w:sz w:val="28"/>
          <w:szCs w:val="28"/>
        </w:rPr>
        <w:t>62</w:t>
      </w:r>
      <w:r>
        <w:rPr>
          <w:rFonts w:ascii="仿宋" w:eastAsia="仿宋" w:hAnsi="仿宋" w:cs="仿宋" w:hint="eastAsia"/>
          <w:color w:val="000000"/>
          <w:sz w:val="28"/>
          <w:szCs w:val="28"/>
        </w:rPr>
        <w:t>门，课程总门次为</w:t>
      </w:r>
      <w:r>
        <w:rPr>
          <w:rFonts w:eastAsia="仿宋"/>
          <w:color w:val="000000"/>
          <w:sz w:val="28"/>
          <w:szCs w:val="28"/>
        </w:rPr>
        <w:t>90</w:t>
      </w:r>
      <w:r>
        <w:rPr>
          <w:rFonts w:ascii="仿宋" w:eastAsia="仿宋" w:hAnsi="仿宋" w:cs="仿宋" w:hint="eastAsia"/>
          <w:color w:val="000000"/>
          <w:sz w:val="28"/>
          <w:szCs w:val="28"/>
        </w:rPr>
        <w:t>门次，这些课程的授课对象均为我校法学理论、宪法学与行政法学、刑法学三个学术硕士点及法律硕士专业硕士点的硕士研究生。针对本年度开设的研究生课程，我校开展了研究生课程体系化建设，组织推进了《法理学》、《宪法学》、《行政法与行政诉讼法》、《刑法学》、《民法总论》、《物权法》、《合同法》、《侵权责任法》、《知识产权法》、《刑事诉讼法》、《民事诉讼法》、《国际公法》、《法理学专题》、《宪法学专题》、《行政法学专题》、《刑法学专题》、《民法学专题》、《诉讼法学专题》、《三国法学专题》、《清末与民国监狱学经典论文资料汇编》、《法律文献检索与法学研究方法》、《法律文书写作（含诉讼法律文书与非诉法律文书）》等硕士研究生课程建设，目前已初见成效。</w:t>
      </w:r>
    </w:p>
    <w:p w:rsidR="003E7383" w:rsidRDefault="00B90D75">
      <w:pPr>
        <w:pStyle w:val="2"/>
        <w:spacing w:line="420" w:lineRule="auto"/>
        <w:rPr>
          <w:rFonts w:ascii="楷体" w:eastAsia="楷体" w:hAnsi="楷体"/>
          <w:sz w:val="30"/>
          <w:szCs w:val="30"/>
        </w:rPr>
      </w:pPr>
      <w:bookmarkStart w:id="66" w:name="_Toc21591"/>
      <w:bookmarkStart w:id="67" w:name="_Toc433717456"/>
      <w:bookmarkStart w:id="68" w:name="_Toc16707"/>
      <w:r>
        <w:rPr>
          <w:rFonts w:ascii="楷体" w:eastAsia="楷体" w:hAnsi="楷体" w:cs="楷体" w:hint="eastAsia"/>
          <w:sz w:val="30"/>
          <w:szCs w:val="30"/>
        </w:rPr>
        <w:t>（四）教育创新计划实施及成效</w:t>
      </w:r>
      <w:bookmarkEnd w:id="66"/>
      <w:bookmarkEnd w:id="67"/>
      <w:bookmarkEnd w:id="68"/>
    </w:p>
    <w:p w:rsidR="003E7383" w:rsidRDefault="00B90D75">
      <w:pPr>
        <w:spacing w:line="420" w:lineRule="auto"/>
        <w:ind w:firstLine="560"/>
        <w:rPr>
          <w:rFonts w:ascii="仿宋" w:eastAsia="仿宋" w:hAnsi="仿宋"/>
          <w:color w:val="000000"/>
          <w:sz w:val="28"/>
          <w:szCs w:val="28"/>
        </w:rPr>
      </w:pPr>
      <w:r>
        <w:rPr>
          <w:rFonts w:eastAsia="仿宋"/>
          <w:color w:val="000000"/>
          <w:sz w:val="28"/>
          <w:szCs w:val="28"/>
        </w:rPr>
        <w:t>2015</w:t>
      </w:r>
      <w:r>
        <w:rPr>
          <w:rFonts w:ascii="仿宋" w:eastAsia="仿宋" w:hAnsi="仿宋" w:cs="仿宋" w:hint="eastAsia"/>
          <w:color w:val="000000"/>
          <w:sz w:val="28"/>
          <w:szCs w:val="28"/>
        </w:rPr>
        <w:t>年我校实施了以宪法学与行政法学专业为试点的教学方法与培养机制改革、以法学理论专业为试点探索构建“助理导师制”、以刑法学专业（监狱学方向）为试点的探索构建新型研究生培养模式。此外，我校将创新研究生社会实践能力与学术研究能力纳入“上海市研究生教育创新计划实施项目”建设，出版发行了我校在硕士研究生</w:t>
      </w:r>
      <w:r>
        <w:rPr>
          <w:rFonts w:ascii="仿宋" w:eastAsia="仿宋" w:hAnsi="仿宋" w:cs="仿宋" w:hint="eastAsia"/>
          <w:color w:val="000000"/>
          <w:sz w:val="28"/>
          <w:szCs w:val="28"/>
        </w:rPr>
        <w:lastRenderedPageBreak/>
        <w:t>内部学术刊物</w:t>
      </w:r>
      <w:r>
        <w:rPr>
          <w:rFonts w:ascii="仿宋" w:eastAsia="仿宋" w:hAnsi="仿宋" w:cs="仿宋"/>
          <w:color w:val="000000"/>
          <w:sz w:val="28"/>
          <w:szCs w:val="28"/>
        </w:rPr>
        <w:t>——</w:t>
      </w:r>
      <w:r>
        <w:rPr>
          <w:rFonts w:ascii="仿宋" w:eastAsia="仿宋" w:hAnsi="仿宋" w:cs="仿宋" w:hint="eastAsia"/>
          <w:color w:val="000000"/>
          <w:sz w:val="28"/>
          <w:szCs w:val="28"/>
        </w:rPr>
        <w:t>《上政法律评论》。</w:t>
      </w:r>
      <w:r>
        <w:rPr>
          <w:rFonts w:eastAsia="仿宋"/>
          <w:color w:val="000000"/>
          <w:sz w:val="28"/>
          <w:szCs w:val="28"/>
        </w:rPr>
        <w:t>201</w:t>
      </w:r>
      <w:r>
        <w:rPr>
          <w:rFonts w:eastAsia="仿宋" w:hint="eastAsia"/>
          <w:color w:val="000000"/>
          <w:sz w:val="28"/>
          <w:szCs w:val="28"/>
        </w:rPr>
        <w:t>6</w:t>
      </w:r>
      <w:r>
        <w:rPr>
          <w:rFonts w:ascii="仿宋" w:eastAsia="仿宋" w:hAnsi="仿宋" w:cs="仿宋" w:hint="eastAsia"/>
          <w:color w:val="000000"/>
          <w:sz w:val="28"/>
          <w:szCs w:val="28"/>
        </w:rPr>
        <w:t>学年，我校获批“</w:t>
      </w:r>
      <w:r>
        <w:rPr>
          <w:rFonts w:eastAsia="仿宋"/>
          <w:color w:val="000000"/>
          <w:sz w:val="28"/>
          <w:szCs w:val="28"/>
        </w:rPr>
        <w:t>2016</w:t>
      </w:r>
      <w:r>
        <w:rPr>
          <w:rFonts w:ascii="仿宋" w:eastAsia="仿宋" w:hAnsi="仿宋" w:cs="仿宋" w:hint="eastAsia"/>
          <w:color w:val="000000"/>
          <w:sz w:val="28"/>
          <w:szCs w:val="28"/>
        </w:rPr>
        <w:t>年上海‘法律案例分析’研究生学术论坛  ”等</w:t>
      </w:r>
      <w:r>
        <w:rPr>
          <w:rFonts w:eastAsia="仿宋"/>
          <w:color w:val="000000"/>
          <w:sz w:val="28"/>
          <w:szCs w:val="28"/>
        </w:rPr>
        <w:t>6</w:t>
      </w:r>
      <w:r>
        <w:rPr>
          <w:rFonts w:ascii="仿宋" w:eastAsia="仿宋" w:hAnsi="仿宋" w:cs="仿宋" w:hint="eastAsia"/>
          <w:color w:val="000000"/>
          <w:sz w:val="28"/>
          <w:szCs w:val="28"/>
        </w:rPr>
        <w:t>项上海市研究生教育创新项目，总经费共计</w:t>
      </w:r>
      <w:r>
        <w:rPr>
          <w:rFonts w:eastAsia="仿宋"/>
          <w:color w:val="000000"/>
          <w:sz w:val="28"/>
          <w:szCs w:val="28"/>
        </w:rPr>
        <w:t>50</w:t>
      </w:r>
      <w:r>
        <w:rPr>
          <w:rFonts w:ascii="仿宋" w:eastAsia="仿宋" w:hAnsi="仿宋" w:cs="仿宋" w:hint="eastAsia"/>
          <w:color w:val="000000"/>
          <w:sz w:val="28"/>
          <w:szCs w:val="28"/>
        </w:rPr>
        <w:t>万元。</w:t>
      </w:r>
      <w:r>
        <w:rPr>
          <w:rFonts w:ascii="仿宋" w:eastAsia="仿宋" w:hAnsi="仿宋" w:cs="仿宋"/>
          <w:color w:val="000000"/>
          <w:sz w:val="28"/>
          <w:szCs w:val="28"/>
        </w:rPr>
        <w:t xml:space="preserve"> </w:t>
      </w:r>
      <w:r>
        <w:rPr>
          <w:rFonts w:eastAsia="仿宋"/>
          <w:color w:val="000000"/>
          <w:sz w:val="28"/>
          <w:szCs w:val="28"/>
        </w:rPr>
        <w:t>2015</w:t>
      </w:r>
      <w:r>
        <w:rPr>
          <w:rFonts w:ascii="仿宋" w:eastAsia="仿宋" w:hAnsi="仿宋" w:cs="仿宋" w:hint="eastAsia"/>
          <w:color w:val="000000"/>
          <w:sz w:val="28"/>
          <w:szCs w:val="28"/>
        </w:rPr>
        <w:t>学年，我校邀请了中国人民大学、复旦大学、上海交通大学、华东师范大学、华东政法大学、上海师范大学等高校知名专家学者开展各类高水平学术讲座、</w:t>
      </w:r>
      <w:r>
        <w:rPr>
          <w:rFonts w:ascii="仿宋" w:eastAsia="仿宋" w:hAnsi="仿宋" w:cs="仿宋" w:hint="eastAsia"/>
          <w:sz w:val="28"/>
          <w:szCs w:val="28"/>
        </w:rPr>
        <w:t>学术论坛</w:t>
      </w:r>
      <w:r>
        <w:rPr>
          <w:rFonts w:eastAsia="仿宋"/>
          <w:sz w:val="28"/>
          <w:szCs w:val="28"/>
        </w:rPr>
        <w:t>20</w:t>
      </w:r>
      <w:r>
        <w:rPr>
          <w:rFonts w:ascii="仿宋" w:eastAsia="仿宋" w:hAnsi="仿宋" w:cs="仿宋" w:hint="eastAsia"/>
          <w:sz w:val="28"/>
          <w:szCs w:val="28"/>
        </w:rPr>
        <w:t>余场</w:t>
      </w:r>
      <w:r>
        <w:rPr>
          <w:rFonts w:ascii="仿宋" w:eastAsia="仿宋" w:hAnsi="仿宋" w:cs="仿宋" w:hint="eastAsia"/>
          <w:color w:val="000000"/>
          <w:sz w:val="28"/>
          <w:szCs w:val="28"/>
        </w:rPr>
        <w:t>，参与的研究生人次为</w:t>
      </w:r>
      <w:r>
        <w:rPr>
          <w:rFonts w:eastAsia="仿宋"/>
          <w:color w:val="000000"/>
          <w:sz w:val="28"/>
          <w:szCs w:val="28"/>
        </w:rPr>
        <w:t>2500</w:t>
      </w:r>
      <w:r>
        <w:rPr>
          <w:rFonts w:ascii="仿宋" w:eastAsia="仿宋" w:hAnsi="仿宋" w:cs="仿宋" w:hint="eastAsia"/>
          <w:color w:val="000000"/>
          <w:sz w:val="28"/>
          <w:szCs w:val="28"/>
        </w:rPr>
        <w:t>人次。刑法学专业部分导师带领所指导的研究生参与了课题研究与学术年会，法学理论、宪法学与行政法学硕士点的部分专业导师组织研究生到华东政法大学、东华大学等沪上兄弟院校以及司法部门参加了形式多样的学术交流活动。通过这些形式多样的学术活动，研究生们增长了见识，拓宽了视野，提高了学术研究能力，产生了一批科研成果。</w:t>
      </w:r>
    </w:p>
    <w:p w:rsidR="003E7383" w:rsidRDefault="00B90D75">
      <w:pPr>
        <w:pStyle w:val="2"/>
        <w:spacing w:line="420" w:lineRule="auto"/>
        <w:rPr>
          <w:rFonts w:ascii="楷体" w:eastAsia="楷体" w:hAnsi="楷体"/>
          <w:color w:val="3366FF"/>
          <w:sz w:val="30"/>
          <w:szCs w:val="30"/>
        </w:rPr>
      </w:pPr>
      <w:bookmarkStart w:id="69" w:name="_Toc433717457"/>
      <w:bookmarkStart w:id="70" w:name="_Toc22379"/>
      <w:bookmarkStart w:id="71" w:name="_Toc21106"/>
      <w:r>
        <w:rPr>
          <w:rFonts w:ascii="楷体" w:eastAsia="楷体" w:hAnsi="楷体" w:cs="楷体" w:hint="eastAsia"/>
          <w:sz w:val="30"/>
          <w:szCs w:val="30"/>
        </w:rPr>
        <w:t>（五）导师队伍规模及结构</w:t>
      </w:r>
      <w:bookmarkEnd w:id="69"/>
      <w:bookmarkEnd w:id="70"/>
      <w:bookmarkEnd w:id="71"/>
    </w:p>
    <w:p w:rsidR="003E7383" w:rsidRDefault="00B90D75">
      <w:pPr>
        <w:spacing w:line="420" w:lineRule="auto"/>
        <w:ind w:firstLine="560"/>
        <w:rPr>
          <w:rFonts w:ascii="仿宋" w:eastAsia="仿宋" w:hAnsi="仿宋"/>
          <w:color w:val="000000"/>
          <w:sz w:val="28"/>
          <w:szCs w:val="28"/>
        </w:rPr>
      </w:pPr>
      <w:r>
        <w:rPr>
          <w:rFonts w:ascii="仿宋" w:eastAsia="仿宋" w:hAnsi="仿宋" w:cs="仿宋" w:hint="eastAsia"/>
          <w:sz w:val="28"/>
          <w:szCs w:val="28"/>
        </w:rPr>
        <w:t>我校原有法学理论专业、宪法学与行政法学专业、刑法学专业三个二级学科硕士学位授权点，</w:t>
      </w:r>
      <w:r>
        <w:rPr>
          <w:rFonts w:eastAsia="仿宋"/>
          <w:sz w:val="28"/>
          <w:szCs w:val="28"/>
        </w:rPr>
        <w:t>2016</w:t>
      </w:r>
      <w:r>
        <w:rPr>
          <w:rFonts w:ascii="仿宋" w:eastAsia="仿宋" w:hAnsi="仿宋" w:cs="仿宋" w:hint="eastAsia"/>
          <w:sz w:val="28"/>
          <w:szCs w:val="28"/>
        </w:rPr>
        <w:t>年获批法学一级学科硕士学位授权点并新增列民商法学、诉讼法学、经济法学、环境与资源保护法学、国际法学</w:t>
      </w:r>
      <w:r>
        <w:rPr>
          <w:rFonts w:eastAsia="仿宋"/>
          <w:sz w:val="28"/>
          <w:szCs w:val="28"/>
        </w:rPr>
        <w:t>5</w:t>
      </w:r>
      <w:r>
        <w:rPr>
          <w:rFonts w:ascii="仿宋" w:eastAsia="仿宋" w:hAnsi="仿宋" w:cs="仿宋" w:hint="eastAsia"/>
          <w:sz w:val="28"/>
          <w:szCs w:val="28"/>
        </w:rPr>
        <w:t>个二级学科硕士学位授权点，现有由</w:t>
      </w:r>
      <w:r>
        <w:rPr>
          <w:rFonts w:eastAsia="仿宋"/>
          <w:sz w:val="28"/>
          <w:szCs w:val="28"/>
        </w:rPr>
        <w:t>7</w:t>
      </w:r>
      <w:r>
        <w:rPr>
          <w:rFonts w:eastAsia="仿宋" w:hint="eastAsia"/>
          <w:sz w:val="28"/>
          <w:szCs w:val="28"/>
        </w:rPr>
        <w:t>4</w:t>
      </w:r>
      <w:r>
        <w:rPr>
          <w:rFonts w:ascii="仿宋" w:eastAsia="仿宋" w:hAnsi="仿宋" w:cs="仿宋" w:hint="eastAsia"/>
          <w:sz w:val="28"/>
          <w:szCs w:val="28"/>
        </w:rPr>
        <w:t>人组成的研究生导师队伍，</w:t>
      </w:r>
      <w:r>
        <w:rPr>
          <w:rFonts w:ascii="仿宋" w:eastAsia="仿宋" w:hAnsi="仿宋" w:cs="仿宋" w:hint="eastAsia"/>
          <w:color w:val="000000"/>
          <w:sz w:val="28"/>
          <w:szCs w:val="28"/>
        </w:rPr>
        <w:t>全部为我校在职的具有高级职称的教师。其中法学专业正教</w:t>
      </w:r>
      <w:r>
        <w:rPr>
          <w:rFonts w:eastAsia="仿宋"/>
          <w:color w:val="000000"/>
          <w:sz w:val="28"/>
          <w:szCs w:val="28"/>
        </w:rPr>
        <w:t>授</w:t>
      </w:r>
      <w:r>
        <w:rPr>
          <w:rFonts w:eastAsia="仿宋"/>
          <w:color w:val="000000"/>
          <w:sz w:val="28"/>
          <w:szCs w:val="28"/>
        </w:rPr>
        <w:t>3</w:t>
      </w:r>
      <w:r>
        <w:rPr>
          <w:rFonts w:eastAsia="仿宋" w:hint="eastAsia"/>
          <w:color w:val="000000"/>
          <w:sz w:val="28"/>
          <w:szCs w:val="28"/>
        </w:rPr>
        <w:t>8</w:t>
      </w:r>
      <w:r>
        <w:rPr>
          <w:rFonts w:ascii="仿宋" w:eastAsia="仿宋" w:hAnsi="仿宋" w:cs="仿宋" w:hint="eastAsia"/>
          <w:color w:val="000000"/>
          <w:sz w:val="28"/>
          <w:szCs w:val="28"/>
        </w:rPr>
        <w:t>人，教学、科研能力表现突出的法学专业副教授</w:t>
      </w:r>
      <w:r>
        <w:rPr>
          <w:rFonts w:eastAsia="仿宋"/>
          <w:color w:val="000000"/>
          <w:sz w:val="28"/>
          <w:szCs w:val="28"/>
        </w:rPr>
        <w:t>36</w:t>
      </w:r>
      <w:r>
        <w:rPr>
          <w:rFonts w:ascii="仿宋" w:eastAsia="仿宋" w:hAnsi="仿宋" w:cs="仿宋" w:hint="eastAsia"/>
          <w:color w:val="000000"/>
          <w:sz w:val="28"/>
          <w:szCs w:val="28"/>
        </w:rPr>
        <w:t>人。具有博士学位的导师占导师组成员的</w:t>
      </w:r>
      <w:r>
        <w:rPr>
          <w:rFonts w:eastAsia="仿宋"/>
          <w:color w:val="000000"/>
          <w:sz w:val="28"/>
          <w:szCs w:val="28"/>
        </w:rPr>
        <w:t>60%</w:t>
      </w:r>
      <w:r>
        <w:rPr>
          <w:rFonts w:ascii="仿宋" w:eastAsia="仿宋" w:hAnsi="仿宋" w:cs="仿宋" w:hint="eastAsia"/>
          <w:color w:val="000000"/>
          <w:sz w:val="28"/>
          <w:szCs w:val="28"/>
        </w:rPr>
        <w:t>以上。导师队伍中，具有在检察院、监狱、人大等实务部门挂职经历的教师</w:t>
      </w:r>
      <w:r>
        <w:rPr>
          <w:rFonts w:eastAsia="仿宋"/>
          <w:color w:val="000000"/>
          <w:sz w:val="28"/>
          <w:szCs w:val="28"/>
        </w:rPr>
        <w:t>10</w:t>
      </w:r>
      <w:r>
        <w:rPr>
          <w:rFonts w:ascii="仿宋" w:eastAsia="仿宋" w:hAnsi="仿宋" w:cs="仿宋" w:hint="eastAsia"/>
          <w:color w:val="000000"/>
          <w:sz w:val="28"/>
          <w:szCs w:val="28"/>
        </w:rPr>
        <w:t>人，担任重要学术兼职的教师</w:t>
      </w:r>
      <w:r>
        <w:rPr>
          <w:rFonts w:eastAsia="仿宋"/>
          <w:color w:val="000000"/>
          <w:sz w:val="28"/>
          <w:szCs w:val="28"/>
        </w:rPr>
        <w:t>24</w:t>
      </w:r>
      <w:r>
        <w:rPr>
          <w:rFonts w:ascii="仿宋" w:eastAsia="仿宋" w:hAnsi="仿宋" w:cs="仿宋" w:hint="eastAsia"/>
          <w:color w:val="000000"/>
          <w:sz w:val="28"/>
          <w:szCs w:val="28"/>
        </w:rPr>
        <w:t>人，其中</w:t>
      </w:r>
      <w:r>
        <w:rPr>
          <w:rFonts w:eastAsia="仿宋"/>
          <w:color w:val="000000"/>
          <w:sz w:val="28"/>
          <w:szCs w:val="28"/>
        </w:rPr>
        <w:t>3</w:t>
      </w:r>
      <w:r>
        <w:rPr>
          <w:rFonts w:ascii="仿宋" w:eastAsia="仿宋" w:hAnsi="仿宋" w:cs="仿宋" w:hint="eastAsia"/>
          <w:color w:val="000000"/>
          <w:sz w:val="28"/>
          <w:szCs w:val="28"/>
        </w:rPr>
        <w:t>人担任国家级学会副会长、</w:t>
      </w:r>
      <w:r>
        <w:rPr>
          <w:rFonts w:eastAsia="仿宋"/>
          <w:color w:val="000000"/>
          <w:sz w:val="28"/>
          <w:szCs w:val="28"/>
        </w:rPr>
        <w:t>4</w:t>
      </w:r>
      <w:r>
        <w:rPr>
          <w:rFonts w:ascii="仿宋" w:eastAsia="仿宋" w:hAnsi="仿宋" w:cs="仿宋" w:hint="eastAsia"/>
          <w:color w:val="000000"/>
          <w:sz w:val="28"/>
          <w:szCs w:val="28"/>
        </w:rPr>
        <w:t>人担任省部级学会会长、</w:t>
      </w:r>
      <w:r>
        <w:rPr>
          <w:rFonts w:eastAsia="仿宋"/>
          <w:color w:val="000000"/>
          <w:sz w:val="28"/>
          <w:szCs w:val="28"/>
        </w:rPr>
        <w:t>7</w:t>
      </w:r>
      <w:r>
        <w:rPr>
          <w:rFonts w:ascii="仿宋" w:eastAsia="仿宋" w:hAnsi="仿宋" w:cs="仿宋" w:hint="eastAsia"/>
          <w:color w:val="000000"/>
          <w:sz w:val="28"/>
          <w:szCs w:val="28"/>
        </w:rPr>
        <w:t>人担任国家级学会常务理事、</w:t>
      </w:r>
      <w:r>
        <w:rPr>
          <w:rFonts w:eastAsia="仿宋"/>
          <w:color w:val="000000"/>
          <w:sz w:val="28"/>
          <w:szCs w:val="28"/>
        </w:rPr>
        <w:t>6</w:t>
      </w:r>
      <w:r>
        <w:rPr>
          <w:rFonts w:ascii="仿宋" w:eastAsia="仿宋" w:hAnsi="仿宋" w:cs="仿宋" w:hint="eastAsia"/>
          <w:color w:val="000000"/>
          <w:sz w:val="28"/>
          <w:szCs w:val="28"/>
        </w:rPr>
        <w:t>人担任省部级学会常务</w:t>
      </w:r>
      <w:r>
        <w:rPr>
          <w:rFonts w:ascii="仿宋" w:eastAsia="仿宋" w:hAnsi="仿宋" w:cs="仿宋" w:hint="eastAsia"/>
          <w:color w:val="000000"/>
          <w:sz w:val="28"/>
          <w:szCs w:val="28"/>
        </w:rPr>
        <w:lastRenderedPageBreak/>
        <w:t>理事。其中有</w:t>
      </w:r>
      <w:r>
        <w:rPr>
          <w:rFonts w:eastAsia="仿宋"/>
          <w:color w:val="000000"/>
          <w:sz w:val="28"/>
          <w:szCs w:val="28"/>
        </w:rPr>
        <w:t>7</w:t>
      </w:r>
      <w:r>
        <w:rPr>
          <w:rFonts w:ascii="仿宋" w:eastAsia="仿宋" w:hAnsi="仿宋" w:cs="仿宋" w:hint="eastAsia"/>
          <w:color w:val="000000"/>
          <w:sz w:val="28"/>
          <w:szCs w:val="28"/>
        </w:rPr>
        <w:t>人同时兼任其他高校的博士研究生导师。</w:t>
      </w:r>
    </w:p>
    <w:p w:rsidR="003E7383" w:rsidRDefault="00B90D75">
      <w:pPr>
        <w:spacing w:line="420" w:lineRule="auto"/>
        <w:ind w:firstLine="560"/>
        <w:rPr>
          <w:rFonts w:ascii="仿宋" w:eastAsia="仿宋" w:hAnsi="仿宋"/>
          <w:sz w:val="28"/>
          <w:szCs w:val="28"/>
        </w:rPr>
      </w:pPr>
      <w:r>
        <w:rPr>
          <w:rFonts w:ascii="仿宋" w:eastAsia="仿宋" w:hAnsi="仿宋" w:cs="仿宋" w:hint="eastAsia"/>
          <w:color w:val="000000"/>
          <w:sz w:val="28"/>
          <w:szCs w:val="28"/>
        </w:rPr>
        <w:t>我校硕士生导师队伍中包括多名法学专业杰出人才，其中研究生主讲教师队伍中有</w:t>
      </w:r>
      <w:r>
        <w:rPr>
          <w:rFonts w:eastAsia="仿宋"/>
          <w:color w:val="000000"/>
          <w:sz w:val="28"/>
          <w:szCs w:val="28"/>
        </w:rPr>
        <w:t>5</w:t>
      </w:r>
      <w:r>
        <w:rPr>
          <w:rFonts w:ascii="仿宋" w:eastAsia="仿宋" w:hAnsi="仿宋" w:cs="仿宋" w:hint="eastAsia"/>
          <w:color w:val="000000"/>
          <w:sz w:val="28"/>
          <w:szCs w:val="28"/>
        </w:rPr>
        <w:t>名“东方学者”</w:t>
      </w:r>
      <w:r>
        <w:rPr>
          <w:rFonts w:eastAsia="仿宋"/>
          <w:color w:val="000000"/>
          <w:sz w:val="28"/>
          <w:szCs w:val="28"/>
        </w:rPr>
        <w:t>，</w:t>
      </w:r>
      <w:r>
        <w:rPr>
          <w:rFonts w:eastAsia="仿宋"/>
          <w:color w:val="000000"/>
          <w:sz w:val="28"/>
          <w:szCs w:val="28"/>
        </w:rPr>
        <w:t>5</w:t>
      </w:r>
      <w:r>
        <w:rPr>
          <w:rFonts w:ascii="仿宋" w:eastAsia="仿宋" w:hAnsi="仿宋" w:cs="仿宋" w:hint="eastAsia"/>
          <w:color w:val="000000"/>
          <w:sz w:val="28"/>
          <w:szCs w:val="28"/>
        </w:rPr>
        <w:t>人入选“上海市中青年法学家”，</w:t>
      </w:r>
      <w:r>
        <w:rPr>
          <w:rFonts w:eastAsia="仿宋"/>
          <w:color w:val="000000"/>
          <w:sz w:val="28"/>
          <w:szCs w:val="28"/>
        </w:rPr>
        <w:t>12</w:t>
      </w:r>
      <w:r>
        <w:rPr>
          <w:rFonts w:ascii="仿宋" w:eastAsia="仿宋" w:hAnsi="仿宋" w:cs="仿宋" w:hint="eastAsia"/>
          <w:color w:val="000000"/>
          <w:sz w:val="28"/>
          <w:szCs w:val="28"/>
        </w:rPr>
        <w:t>人获得上海市“曙光学者”，</w:t>
      </w:r>
      <w:r>
        <w:rPr>
          <w:rFonts w:eastAsia="仿宋"/>
          <w:color w:val="000000"/>
          <w:sz w:val="28"/>
          <w:szCs w:val="28"/>
        </w:rPr>
        <w:t>8</w:t>
      </w:r>
      <w:r>
        <w:rPr>
          <w:rFonts w:ascii="仿宋" w:eastAsia="仿宋" w:hAnsi="仿宋" w:cs="仿宋" w:hint="eastAsia"/>
          <w:color w:val="000000"/>
          <w:sz w:val="28"/>
          <w:szCs w:val="28"/>
        </w:rPr>
        <w:t>人获得上海市“浦江学者”，</w:t>
      </w:r>
      <w:r>
        <w:rPr>
          <w:rFonts w:eastAsia="仿宋"/>
          <w:color w:val="000000"/>
          <w:sz w:val="28"/>
          <w:szCs w:val="28"/>
        </w:rPr>
        <w:t>7</w:t>
      </w:r>
      <w:r>
        <w:rPr>
          <w:rFonts w:ascii="仿宋" w:eastAsia="仿宋" w:hAnsi="仿宋" w:cs="仿宋" w:hint="eastAsia"/>
          <w:color w:val="000000"/>
          <w:sz w:val="28"/>
          <w:szCs w:val="28"/>
        </w:rPr>
        <w:t>人入选上海市“晨光学者”，获得“宝钢优秀教师奖”</w:t>
      </w:r>
      <w:r>
        <w:rPr>
          <w:rFonts w:eastAsia="仿宋"/>
          <w:color w:val="000000"/>
          <w:sz w:val="28"/>
          <w:szCs w:val="28"/>
        </w:rPr>
        <w:t>2</w:t>
      </w:r>
      <w:r>
        <w:rPr>
          <w:rFonts w:ascii="仿宋" w:eastAsia="仿宋" w:hAnsi="仿宋" w:cs="仿宋" w:hint="eastAsia"/>
          <w:color w:val="000000"/>
          <w:sz w:val="28"/>
          <w:szCs w:val="28"/>
        </w:rPr>
        <w:t>人、兼任其他高校博士研究生导师</w:t>
      </w:r>
      <w:r>
        <w:rPr>
          <w:rFonts w:eastAsia="仿宋"/>
          <w:color w:val="000000"/>
          <w:sz w:val="28"/>
          <w:szCs w:val="28"/>
        </w:rPr>
        <w:t>7</w:t>
      </w:r>
      <w:r>
        <w:rPr>
          <w:rFonts w:ascii="仿宋" w:eastAsia="仿宋" w:hAnsi="仿宋" w:cs="仿宋" w:hint="eastAsia"/>
          <w:color w:val="000000"/>
          <w:sz w:val="28"/>
          <w:szCs w:val="28"/>
        </w:rPr>
        <w:t>人。导师队伍中，</w:t>
      </w:r>
      <w:r>
        <w:rPr>
          <w:rFonts w:eastAsia="仿宋"/>
          <w:sz w:val="28"/>
          <w:szCs w:val="28"/>
        </w:rPr>
        <w:t>3</w:t>
      </w:r>
      <w:r>
        <w:rPr>
          <w:rFonts w:ascii="仿宋" w:eastAsia="仿宋" w:hAnsi="仿宋" w:cs="仿宋" w:hint="eastAsia"/>
          <w:sz w:val="28"/>
          <w:szCs w:val="28"/>
        </w:rPr>
        <w:t>人具有海外博士学位，占硕士生导师总数的</w:t>
      </w:r>
      <w:r>
        <w:rPr>
          <w:rFonts w:eastAsia="仿宋"/>
          <w:sz w:val="28"/>
          <w:szCs w:val="28"/>
        </w:rPr>
        <w:t>4%</w:t>
      </w:r>
      <w:r>
        <w:rPr>
          <w:rFonts w:ascii="仿宋" w:eastAsia="仿宋" w:hAnsi="仿宋" w:cs="仿宋" w:hint="eastAsia"/>
          <w:sz w:val="28"/>
          <w:szCs w:val="28"/>
        </w:rPr>
        <w:t>；</w:t>
      </w:r>
      <w:r>
        <w:rPr>
          <w:rFonts w:eastAsia="仿宋"/>
          <w:sz w:val="28"/>
          <w:szCs w:val="28"/>
        </w:rPr>
        <w:t>45</w:t>
      </w:r>
      <w:r>
        <w:rPr>
          <w:rFonts w:ascii="仿宋" w:eastAsia="仿宋" w:hAnsi="仿宋" w:cs="仿宋" w:hint="eastAsia"/>
          <w:sz w:val="28"/>
          <w:szCs w:val="28"/>
        </w:rPr>
        <w:t>岁以下的硕士生导师</w:t>
      </w:r>
      <w:r>
        <w:rPr>
          <w:rFonts w:eastAsia="仿宋"/>
          <w:sz w:val="28"/>
          <w:szCs w:val="28"/>
        </w:rPr>
        <w:t>36</w:t>
      </w:r>
      <w:r>
        <w:rPr>
          <w:rFonts w:ascii="仿宋" w:eastAsia="仿宋" w:hAnsi="仿宋" w:cs="仿宋" w:hint="eastAsia"/>
          <w:sz w:val="28"/>
          <w:szCs w:val="28"/>
        </w:rPr>
        <w:t>人，占硕士生导师总数的</w:t>
      </w:r>
      <w:r>
        <w:rPr>
          <w:rFonts w:eastAsia="仿宋"/>
          <w:sz w:val="28"/>
          <w:szCs w:val="28"/>
        </w:rPr>
        <w:t>49.3%</w:t>
      </w:r>
      <w:r>
        <w:rPr>
          <w:rFonts w:ascii="仿宋" w:eastAsia="仿宋" w:hAnsi="仿宋" w:cs="仿宋" w:hint="eastAsia"/>
          <w:sz w:val="28"/>
          <w:szCs w:val="28"/>
        </w:rPr>
        <w:t>；</w:t>
      </w:r>
      <w:r>
        <w:rPr>
          <w:rFonts w:eastAsia="仿宋"/>
          <w:sz w:val="28"/>
          <w:szCs w:val="28"/>
        </w:rPr>
        <w:t>46-55</w:t>
      </w:r>
      <w:r>
        <w:rPr>
          <w:rFonts w:ascii="仿宋" w:eastAsia="仿宋" w:hAnsi="仿宋" w:cs="仿宋" w:hint="eastAsia"/>
          <w:sz w:val="28"/>
          <w:szCs w:val="28"/>
        </w:rPr>
        <w:t>岁的硕士生导师</w:t>
      </w:r>
      <w:r>
        <w:rPr>
          <w:rFonts w:eastAsia="仿宋"/>
          <w:sz w:val="28"/>
          <w:szCs w:val="28"/>
        </w:rPr>
        <w:t>20</w:t>
      </w:r>
      <w:r>
        <w:rPr>
          <w:rFonts w:ascii="仿宋" w:eastAsia="仿宋" w:hAnsi="仿宋" w:cs="仿宋" w:hint="eastAsia"/>
          <w:sz w:val="28"/>
          <w:szCs w:val="28"/>
        </w:rPr>
        <w:t>人，占硕士生导师总数的</w:t>
      </w:r>
      <w:r>
        <w:rPr>
          <w:rFonts w:eastAsia="仿宋"/>
          <w:sz w:val="28"/>
          <w:szCs w:val="28"/>
        </w:rPr>
        <w:t>27.4%</w:t>
      </w:r>
      <w:r>
        <w:rPr>
          <w:rFonts w:eastAsia="仿宋"/>
          <w:sz w:val="28"/>
          <w:szCs w:val="28"/>
        </w:rPr>
        <w:t>；</w:t>
      </w:r>
      <w:r>
        <w:rPr>
          <w:rFonts w:eastAsia="仿宋"/>
          <w:sz w:val="28"/>
          <w:szCs w:val="28"/>
        </w:rPr>
        <w:t>56</w:t>
      </w:r>
      <w:r>
        <w:rPr>
          <w:rFonts w:ascii="仿宋" w:eastAsia="仿宋" w:hAnsi="仿宋" w:cs="仿宋" w:hint="eastAsia"/>
          <w:sz w:val="28"/>
          <w:szCs w:val="28"/>
        </w:rPr>
        <w:t>岁及以上的硕士生导师有</w:t>
      </w:r>
      <w:r>
        <w:rPr>
          <w:rFonts w:eastAsia="仿宋"/>
          <w:sz w:val="28"/>
          <w:szCs w:val="28"/>
        </w:rPr>
        <w:t>17</w:t>
      </w:r>
      <w:r>
        <w:rPr>
          <w:rFonts w:ascii="仿宋" w:eastAsia="仿宋" w:hAnsi="仿宋" w:cs="仿宋" w:hint="eastAsia"/>
          <w:sz w:val="28"/>
          <w:szCs w:val="28"/>
        </w:rPr>
        <w:t>人，占硕士生导师总数的</w:t>
      </w:r>
      <w:r>
        <w:rPr>
          <w:rFonts w:eastAsia="仿宋"/>
          <w:sz w:val="28"/>
          <w:szCs w:val="28"/>
        </w:rPr>
        <w:t>23.3%</w:t>
      </w:r>
      <w:r>
        <w:rPr>
          <w:rFonts w:eastAsia="仿宋"/>
          <w:sz w:val="28"/>
          <w:szCs w:val="28"/>
        </w:rPr>
        <w:t>。</w:t>
      </w:r>
      <w:r>
        <w:rPr>
          <w:rFonts w:eastAsia="仿宋"/>
          <w:sz w:val="28"/>
          <w:szCs w:val="28"/>
        </w:rPr>
        <w:t>52</w:t>
      </w:r>
      <w:r>
        <w:rPr>
          <w:rFonts w:ascii="仿宋" w:eastAsia="仿宋" w:hAnsi="仿宋" w:cs="仿宋" w:hint="eastAsia"/>
          <w:sz w:val="28"/>
          <w:szCs w:val="28"/>
        </w:rPr>
        <w:t>名硕士生导师中正高职称</w:t>
      </w:r>
      <w:r>
        <w:rPr>
          <w:rFonts w:eastAsia="仿宋"/>
          <w:sz w:val="28"/>
          <w:szCs w:val="28"/>
        </w:rPr>
        <w:t>37</w:t>
      </w:r>
      <w:r>
        <w:rPr>
          <w:rFonts w:ascii="仿宋" w:eastAsia="仿宋" w:hAnsi="仿宋" w:cs="仿宋" w:hint="eastAsia"/>
          <w:sz w:val="28"/>
          <w:szCs w:val="28"/>
        </w:rPr>
        <w:t>人，占硕士生导师总数的</w:t>
      </w:r>
      <w:r>
        <w:rPr>
          <w:rFonts w:eastAsia="仿宋"/>
          <w:sz w:val="28"/>
          <w:szCs w:val="28"/>
        </w:rPr>
        <w:t>50.9%</w:t>
      </w:r>
      <w:r>
        <w:rPr>
          <w:rFonts w:ascii="仿宋" w:eastAsia="仿宋" w:hAnsi="仿宋" w:cs="仿宋" w:hint="eastAsia"/>
          <w:sz w:val="28"/>
          <w:szCs w:val="28"/>
        </w:rPr>
        <w:t>，副高职称</w:t>
      </w:r>
      <w:r>
        <w:rPr>
          <w:rFonts w:eastAsia="仿宋"/>
          <w:sz w:val="28"/>
          <w:szCs w:val="28"/>
        </w:rPr>
        <w:t>36</w:t>
      </w:r>
      <w:r>
        <w:rPr>
          <w:rFonts w:ascii="仿宋" w:eastAsia="仿宋" w:hAnsi="仿宋" w:cs="仿宋" w:hint="eastAsia"/>
          <w:sz w:val="28"/>
          <w:szCs w:val="28"/>
        </w:rPr>
        <w:t>人，占硕士生导师总数的49.1%；在外校做兼职博士生导师的有</w:t>
      </w:r>
      <w:r>
        <w:rPr>
          <w:rFonts w:ascii="仿宋" w:eastAsia="仿宋" w:hAnsi="仿宋" w:cs="仿宋"/>
          <w:sz w:val="28"/>
          <w:szCs w:val="28"/>
        </w:rPr>
        <w:t>7</w:t>
      </w:r>
      <w:r>
        <w:rPr>
          <w:rFonts w:ascii="仿宋" w:eastAsia="仿宋" w:hAnsi="仿宋" w:cs="仿宋" w:hint="eastAsia"/>
          <w:sz w:val="28"/>
          <w:szCs w:val="28"/>
        </w:rPr>
        <w:t>人，占导师队伍的9.5</w:t>
      </w:r>
      <w:r>
        <w:rPr>
          <w:rFonts w:ascii="仿宋" w:eastAsia="仿宋" w:hAnsi="仿宋" w:cs="仿宋"/>
          <w:sz w:val="28"/>
          <w:szCs w:val="28"/>
        </w:rPr>
        <w:t>%</w:t>
      </w:r>
      <w:r>
        <w:rPr>
          <w:rFonts w:ascii="仿宋" w:eastAsia="仿宋" w:hAnsi="仿宋" w:cs="仿宋" w:hint="eastAsia"/>
          <w:sz w:val="28"/>
          <w:szCs w:val="28"/>
        </w:rPr>
        <w:t>。我校暂无外校教师在我校做兼职导师的情况。</w:t>
      </w:r>
    </w:p>
    <w:p w:rsidR="003E7383" w:rsidRDefault="00B90D75">
      <w:pPr>
        <w:spacing w:line="420" w:lineRule="auto"/>
        <w:ind w:firstLine="560"/>
        <w:rPr>
          <w:rFonts w:ascii="仿宋" w:eastAsia="仿宋" w:hAnsi="仿宋"/>
          <w:color w:val="000000"/>
          <w:sz w:val="28"/>
          <w:szCs w:val="28"/>
        </w:rPr>
      </w:pPr>
      <w:r>
        <w:rPr>
          <w:rFonts w:ascii="仿宋" w:eastAsia="仿宋" w:hAnsi="仿宋" w:cs="仿宋" w:hint="eastAsia"/>
          <w:color w:val="000000"/>
          <w:sz w:val="28"/>
          <w:szCs w:val="28"/>
        </w:rPr>
        <w:t>就导师队伍的规模和结构情况来看，我校研究生导师队伍力量雄厚，生师比例合理，具有较高的硕士研究生培养能力，而且，在我校硕士生导师队伍之外，还有法学专业副教授</w:t>
      </w:r>
      <w:r>
        <w:rPr>
          <w:rFonts w:eastAsia="仿宋"/>
          <w:sz w:val="28"/>
          <w:szCs w:val="28"/>
        </w:rPr>
        <w:t>23</w:t>
      </w:r>
      <w:r>
        <w:rPr>
          <w:rFonts w:ascii="仿宋" w:eastAsia="仿宋" w:hAnsi="仿宋" w:cs="仿宋" w:hint="eastAsia"/>
          <w:sz w:val="28"/>
          <w:szCs w:val="28"/>
        </w:rPr>
        <w:t>人</w:t>
      </w:r>
      <w:r>
        <w:rPr>
          <w:rFonts w:ascii="仿宋" w:eastAsia="仿宋" w:hAnsi="仿宋" w:cs="仿宋" w:hint="eastAsia"/>
          <w:color w:val="000000"/>
          <w:sz w:val="28"/>
          <w:szCs w:val="28"/>
        </w:rPr>
        <w:t>，其中</w:t>
      </w:r>
      <w:r>
        <w:rPr>
          <w:rFonts w:eastAsia="仿宋"/>
          <w:color w:val="000000"/>
          <w:sz w:val="28"/>
          <w:szCs w:val="28"/>
        </w:rPr>
        <w:t>90%</w:t>
      </w:r>
      <w:r>
        <w:rPr>
          <w:rFonts w:ascii="仿宋" w:eastAsia="仿宋" w:hAnsi="仿宋" w:cs="仿宋" w:hint="eastAsia"/>
          <w:color w:val="000000"/>
          <w:sz w:val="28"/>
          <w:szCs w:val="28"/>
        </w:rPr>
        <w:t>具有博士学位，这批教师中，很多教师科研与教学能力较强、有的教师在相关法学学科具有一定影响力。因此，我校硕士研究生教育具备不断充实高水平导师队伍的储备力量，也具有非常大的发展潜力和发展空间。</w:t>
      </w:r>
    </w:p>
    <w:p w:rsidR="003E7383" w:rsidRDefault="00B90D75">
      <w:pPr>
        <w:pStyle w:val="2"/>
        <w:spacing w:line="420" w:lineRule="auto"/>
        <w:rPr>
          <w:rFonts w:ascii="楷体" w:eastAsia="楷体" w:hAnsi="楷体"/>
          <w:sz w:val="30"/>
          <w:szCs w:val="30"/>
        </w:rPr>
      </w:pPr>
      <w:bookmarkStart w:id="72" w:name="_Toc433717458"/>
      <w:bookmarkStart w:id="73" w:name="_Toc5178"/>
      <w:bookmarkStart w:id="74" w:name="_Toc23082"/>
      <w:r>
        <w:rPr>
          <w:rFonts w:ascii="楷体" w:eastAsia="楷体" w:hAnsi="楷体" w:cs="楷体" w:hint="eastAsia"/>
          <w:sz w:val="30"/>
          <w:szCs w:val="30"/>
        </w:rPr>
        <w:t>（六）研究生培养特色</w:t>
      </w:r>
      <w:bookmarkEnd w:id="72"/>
      <w:bookmarkEnd w:id="73"/>
      <w:bookmarkEnd w:id="74"/>
    </w:p>
    <w:p w:rsidR="003E7383" w:rsidRDefault="00B90D75">
      <w:pPr>
        <w:pStyle w:val="3"/>
        <w:spacing w:line="420" w:lineRule="auto"/>
        <w:rPr>
          <w:rFonts w:ascii="仿宋" w:eastAsia="仿宋" w:hAnsi="仿宋"/>
          <w:sz w:val="30"/>
          <w:szCs w:val="30"/>
        </w:rPr>
      </w:pPr>
      <w:bookmarkStart w:id="75" w:name="_Toc9108"/>
      <w:bookmarkStart w:id="76" w:name="_Toc22730"/>
      <w:r>
        <w:rPr>
          <w:rFonts w:ascii="仿宋" w:eastAsia="仿宋" w:hAnsi="仿宋" w:cs="仿宋"/>
          <w:sz w:val="30"/>
          <w:szCs w:val="30"/>
        </w:rPr>
        <w:t xml:space="preserve">    </w:t>
      </w:r>
      <w:bookmarkStart w:id="77" w:name="_Toc463936821"/>
      <w:bookmarkStart w:id="78" w:name="_Toc21998"/>
      <w:bookmarkStart w:id="79" w:name="_Toc433717459"/>
      <w:bookmarkStart w:id="80" w:name="_Toc463817981"/>
      <w:r>
        <w:rPr>
          <w:rFonts w:ascii="Times New Roman" w:eastAsia="仿宋" w:hAnsi="Times New Roman"/>
          <w:sz w:val="30"/>
          <w:szCs w:val="30"/>
        </w:rPr>
        <w:t xml:space="preserve">1. </w:t>
      </w:r>
      <w:r>
        <w:rPr>
          <w:rFonts w:ascii="仿宋" w:eastAsia="仿宋" w:hAnsi="仿宋" w:cs="仿宋" w:hint="eastAsia"/>
          <w:sz w:val="30"/>
          <w:szCs w:val="30"/>
        </w:rPr>
        <w:t>依托行业优势，科学制定研究生培养目标</w:t>
      </w:r>
      <w:bookmarkEnd w:id="75"/>
      <w:bookmarkEnd w:id="76"/>
      <w:bookmarkEnd w:id="77"/>
      <w:bookmarkEnd w:id="78"/>
      <w:bookmarkEnd w:id="79"/>
      <w:bookmarkEnd w:id="80"/>
    </w:p>
    <w:p w:rsidR="003E7383" w:rsidRDefault="00B90D75">
      <w:pPr>
        <w:spacing w:line="420" w:lineRule="auto"/>
        <w:ind w:firstLine="560"/>
        <w:rPr>
          <w:rFonts w:ascii="仿宋" w:eastAsia="仿宋" w:hAnsi="仿宋"/>
          <w:color w:val="000000"/>
          <w:sz w:val="28"/>
          <w:szCs w:val="28"/>
        </w:rPr>
      </w:pPr>
      <w:r>
        <w:rPr>
          <w:rFonts w:ascii="仿宋" w:eastAsia="仿宋" w:hAnsi="仿宋" w:cs="仿宋" w:hint="eastAsia"/>
          <w:color w:val="000000"/>
          <w:sz w:val="28"/>
          <w:szCs w:val="28"/>
        </w:rPr>
        <w:t>我校坚持“立足政法、服务上海、面向全国”，依托政法系统的</w:t>
      </w:r>
      <w:r>
        <w:rPr>
          <w:rFonts w:ascii="仿宋" w:eastAsia="仿宋" w:hAnsi="仿宋" w:cs="仿宋" w:hint="eastAsia"/>
          <w:color w:val="000000"/>
          <w:sz w:val="28"/>
          <w:szCs w:val="28"/>
        </w:rPr>
        <w:lastRenderedPageBreak/>
        <w:t>行业优势，充分利用现有多学科、多层次的办学能力，走“以需育特、以特促强”的创新发展道路，致力于培养德、智、体全面发展，具有坚实的专业基础理论和系统的专门知识，熟练掌握一门外语，掌握本专业研究的基本方法和技能，适应社会发展需求的、具有社会责任感、具备创新精神和实践能力的高素质应用型、复合型高级法学专门人才。其中，法学理论专业注重培养能够胜任有关立法、政府公务、司法部门、律师机构、科技管理与经营以及高等法律院校的教学科研等工作的高级法学人才；宪法学与行政法学专业注重培养能够从事相关领域的高等教育教学、科研、党政管理和国家、地方立法与执法、司法、检察等工作的高级法学专门人才；刑法学专业注重培养能够胜任刑事法学研究工作或承担刑事法学专业教学、刑事立法、刑事司法等工作的高级法学人才；法律硕士专业注重培养能够深刻把握社会主义法治理念和法律职业伦理原则、够掌握法学基本原理、具备从事法律职业所要求的法律知识、思维习惯、法律方法和职业技术，能综合运用法律和其他专业知识，具有独立从事法律职业实务工作能力的高级法律事务人才。</w:t>
      </w:r>
    </w:p>
    <w:p w:rsidR="003E7383" w:rsidRDefault="00B90D75">
      <w:pPr>
        <w:pStyle w:val="3"/>
        <w:spacing w:line="420" w:lineRule="auto"/>
        <w:rPr>
          <w:rFonts w:ascii="仿宋" w:eastAsia="仿宋" w:hAnsi="仿宋"/>
          <w:sz w:val="30"/>
          <w:szCs w:val="30"/>
        </w:rPr>
      </w:pPr>
      <w:bookmarkStart w:id="81" w:name="_Toc12596"/>
      <w:bookmarkStart w:id="82" w:name="_Toc12688"/>
      <w:r>
        <w:rPr>
          <w:rFonts w:ascii="仿宋" w:eastAsia="仿宋" w:hAnsi="仿宋" w:cs="仿宋"/>
          <w:sz w:val="30"/>
          <w:szCs w:val="30"/>
        </w:rPr>
        <w:t xml:space="preserve">   </w:t>
      </w:r>
      <w:r>
        <w:rPr>
          <w:rFonts w:ascii="Times New Roman" w:eastAsia="仿宋" w:hAnsi="Times New Roman"/>
          <w:sz w:val="30"/>
          <w:szCs w:val="30"/>
        </w:rPr>
        <w:t xml:space="preserve"> </w:t>
      </w:r>
      <w:bookmarkStart w:id="83" w:name="_Toc1692"/>
      <w:bookmarkStart w:id="84" w:name="_Toc463936822"/>
      <w:bookmarkStart w:id="85" w:name="_Toc433717460"/>
      <w:bookmarkStart w:id="86" w:name="_Toc463817982"/>
      <w:r>
        <w:rPr>
          <w:rFonts w:ascii="Times New Roman" w:eastAsia="仿宋" w:hAnsi="Times New Roman"/>
          <w:sz w:val="30"/>
          <w:szCs w:val="30"/>
        </w:rPr>
        <w:t xml:space="preserve">2. </w:t>
      </w:r>
      <w:r>
        <w:rPr>
          <w:rFonts w:ascii="仿宋" w:eastAsia="仿宋" w:hAnsi="仿宋" w:cs="仿宋" w:hint="eastAsia"/>
          <w:sz w:val="30"/>
          <w:szCs w:val="30"/>
        </w:rPr>
        <w:t>通过机制化建设强化学生的学术科研能力培养</w:t>
      </w:r>
      <w:bookmarkEnd w:id="81"/>
      <w:bookmarkEnd w:id="82"/>
      <w:bookmarkEnd w:id="83"/>
      <w:bookmarkEnd w:id="84"/>
      <w:bookmarkEnd w:id="85"/>
      <w:bookmarkEnd w:id="86"/>
    </w:p>
    <w:p w:rsidR="003E7383" w:rsidRDefault="00B90D75">
      <w:pPr>
        <w:spacing w:line="420" w:lineRule="auto"/>
        <w:ind w:firstLine="560"/>
        <w:rPr>
          <w:rFonts w:ascii="仿宋" w:eastAsia="仿宋" w:hAnsi="仿宋"/>
          <w:color w:val="000000"/>
          <w:sz w:val="28"/>
          <w:szCs w:val="28"/>
        </w:rPr>
      </w:pPr>
      <w:r>
        <w:rPr>
          <w:rFonts w:ascii="仿宋" w:eastAsia="仿宋" w:hAnsi="仿宋" w:cs="仿宋" w:hint="eastAsia"/>
          <w:color w:val="000000"/>
          <w:sz w:val="28"/>
          <w:szCs w:val="28"/>
        </w:rPr>
        <w:t>我校非常注重对研究生教育教学、日常管理的基础性研究与考察，鼓励学生积极参与学术创作，建立优秀的研究生科研论文奖励机制，不断提升我校硕士研究生的学术层次与水平；创设学生培养与管理的专项课题，加强对研究生管理工作的论证及经验交流；进一步深化开放，充分利用上海市西南片区高校合作平台，加强与相关高校的合作，</w:t>
      </w:r>
      <w:r>
        <w:rPr>
          <w:rFonts w:ascii="仿宋" w:eastAsia="仿宋" w:hAnsi="仿宋" w:cs="仿宋" w:hint="eastAsia"/>
          <w:color w:val="000000"/>
          <w:sz w:val="28"/>
          <w:szCs w:val="28"/>
        </w:rPr>
        <w:lastRenderedPageBreak/>
        <w:t>推进课程体系开放的建设工作，制定并细化相关工作办法。</w:t>
      </w:r>
    </w:p>
    <w:p w:rsidR="003E7383" w:rsidRDefault="00B90D75">
      <w:pPr>
        <w:pStyle w:val="3"/>
        <w:spacing w:line="420" w:lineRule="auto"/>
        <w:rPr>
          <w:rFonts w:ascii="仿宋" w:eastAsia="仿宋" w:hAnsi="仿宋"/>
          <w:color w:val="3366FF"/>
          <w:sz w:val="30"/>
          <w:szCs w:val="30"/>
        </w:rPr>
      </w:pPr>
      <w:bookmarkStart w:id="87" w:name="_Toc23667"/>
      <w:bookmarkStart w:id="88" w:name="_Toc25888"/>
      <w:r>
        <w:rPr>
          <w:rFonts w:ascii="仿宋" w:eastAsia="仿宋" w:hAnsi="仿宋" w:cs="仿宋"/>
          <w:sz w:val="30"/>
          <w:szCs w:val="30"/>
        </w:rPr>
        <w:t xml:space="preserve">    </w:t>
      </w:r>
      <w:bookmarkStart w:id="89" w:name="_Toc463936823"/>
      <w:bookmarkStart w:id="90" w:name="_Toc14499"/>
      <w:bookmarkStart w:id="91" w:name="_Toc463817983"/>
      <w:bookmarkStart w:id="92" w:name="_Toc433717461"/>
      <w:r>
        <w:rPr>
          <w:rFonts w:ascii="Times New Roman" w:eastAsia="仿宋" w:hAnsi="Times New Roman"/>
          <w:sz w:val="30"/>
          <w:szCs w:val="30"/>
        </w:rPr>
        <w:t xml:space="preserve">3. </w:t>
      </w:r>
      <w:r>
        <w:rPr>
          <w:rFonts w:ascii="仿宋" w:eastAsia="仿宋" w:hAnsi="仿宋" w:cs="仿宋" w:hint="eastAsia"/>
          <w:sz w:val="30"/>
          <w:szCs w:val="30"/>
        </w:rPr>
        <w:t>构建更加完善的硕士研究生奖助体系</w:t>
      </w:r>
      <w:bookmarkEnd w:id="87"/>
      <w:bookmarkEnd w:id="88"/>
      <w:bookmarkEnd w:id="89"/>
      <w:bookmarkEnd w:id="90"/>
      <w:bookmarkEnd w:id="91"/>
      <w:bookmarkEnd w:id="92"/>
    </w:p>
    <w:p w:rsidR="003E7383" w:rsidRDefault="00B90D75">
      <w:pPr>
        <w:spacing w:line="420" w:lineRule="auto"/>
        <w:ind w:firstLine="560"/>
        <w:rPr>
          <w:rFonts w:ascii="仿宋" w:eastAsia="仿宋" w:hAnsi="仿宋"/>
          <w:color w:val="000000"/>
          <w:sz w:val="28"/>
          <w:szCs w:val="28"/>
        </w:rPr>
      </w:pPr>
      <w:r>
        <w:rPr>
          <w:rFonts w:ascii="仿宋" w:eastAsia="仿宋" w:hAnsi="仿宋" w:cs="仿宋" w:hint="eastAsia"/>
          <w:color w:val="000000"/>
          <w:sz w:val="28"/>
          <w:szCs w:val="28"/>
        </w:rPr>
        <w:t>根据《上海政法学院研究生国家奖学金、学业奖学金实施细则》、《上海政法学院硕士研究生新生学业奖学金评选办法（试行）》及《上海政法学院硕士研究生奖助学金评定管理办法》，我校对符合条件的硕士研究生予以奖励，激励广大研究生更好的学习、研究。针对家庭特别困难的硕士研究生，进一步加大助学力度，并与放贷银行加强沟通，确保符合条件的学生助学贷款能够及时发放到位，以确保其顺利完成学业，解除其后顾之忧。学校鼓励研究生通过自己的劳动获得一定的报酬，以改善自己的学习生活。对承担助教、助管和助研等工作的研究生，研究生处联合校内其他职能部门，制定相应的管理办法，加强管理，根据相关法律法规的要求调整劳动报酬标准，使研究生学习与工作两不误。</w:t>
      </w:r>
    </w:p>
    <w:p w:rsidR="003E7383" w:rsidRDefault="00B90D75">
      <w:pPr>
        <w:pStyle w:val="3"/>
        <w:spacing w:line="420" w:lineRule="auto"/>
        <w:rPr>
          <w:rFonts w:ascii="仿宋" w:eastAsia="仿宋" w:hAnsi="仿宋"/>
          <w:sz w:val="30"/>
          <w:szCs w:val="30"/>
        </w:rPr>
      </w:pPr>
      <w:bookmarkStart w:id="93" w:name="_Toc7508"/>
      <w:bookmarkStart w:id="94" w:name="_Toc6255"/>
      <w:r>
        <w:rPr>
          <w:rFonts w:ascii="仿宋" w:eastAsia="仿宋" w:hAnsi="仿宋" w:cs="仿宋"/>
          <w:sz w:val="30"/>
          <w:szCs w:val="30"/>
        </w:rPr>
        <w:t xml:space="preserve">   </w:t>
      </w:r>
      <w:r>
        <w:rPr>
          <w:rFonts w:ascii="Times New Roman" w:eastAsia="仿宋" w:hAnsi="Times New Roman"/>
          <w:sz w:val="30"/>
          <w:szCs w:val="30"/>
        </w:rPr>
        <w:t xml:space="preserve"> </w:t>
      </w:r>
      <w:bookmarkStart w:id="95" w:name="_Toc433717462"/>
      <w:bookmarkStart w:id="96" w:name="_Toc463817984"/>
      <w:bookmarkStart w:id="97" w:name="_Toc463936824"/>
      <w:bookmarkStart w:id="98" w:name="_Toc9740"/>
      <w:r>
        <w:rPr>
          <w:rFonts w:ascii="Times New Roman" w:eastAsia="仿宋" w:hAnsi="Times New Roman"/>
          <w:sz w:val="30"/>
          <w:szCs w:val="30"/>
        </w:rPr>
        <w:t xml:space="preserve">4. </w:t>
      </w:r>
      <w:r>
        <w:rPr>
          <w:rFonts w:ascii="仿宋" w:eastAsia="仿宋" w:hAnsi="仿宋" w:cs="仿宋" w:hint="eastAsia"/>
          <w:sz w:val="30"/>
          <w:szCs w:val="30"/>
        </w:rPr>
        <w:t>探索</w:t>
      </w:r>
      <w:r>
        <w:rPr>
          <w:rFonts w:ascii="Times New Roman" w:eastAsia="仿宋" w:hAnsi="Times New Roman"/>
          <w:sz w:val="30"/>
          <w:szCs w:val="30"/>
        </w:rPr>
        <w:t>“3+1”</w:t>
      </w:r>
      <w:r>
        <w:rPr>
          <w:rFonts w:ascii="仿宋" w:eastAsia="仿宋" w:hAnsi="仿宋" w:cs="仿宋" w:hint="eastAsia"/>
          <w:sz w:val="30"/>
          <w:szCs w:val="30"/>
        </w:rPr>
        <w:t>式管理模式</w:t>
      </w:r>
      <w:bookmarkEnd w:id="93"/>
      <w:bookmarkEnd w:id="94"/>
      <w:bookmarkEnd w:id="95"/>
      <w:bookmarkEnd w:id="96"/>
      <w:bookmarkEnd w:id="97"/>
      <w:bookmarkEnd w:id="98"/>
    </w:p>
    <w:p w:rsidR="003E7383" w:rsidRDefault="00B90D75">
      <w:pPr>
        <w:spacing w:line="420" w:lineRule="auto"/>
        <w:ind w:firstLine="560"/>
        <w:rPr>
          <w:rFonts w:ascii="仿宋" w:eastAsia="仿宋" w:hAnsi="仿宋"/>
          <w:color w:val="000000"/>
          <w:sz w:val="28"/>
          <w:szCs w:val="28"/>
        </w:rPr>
      </w:pPr>
      <w:r>
        <w:rPr>
          <w:rFonts w:ascii="仿宋" w:eastAsia="仿宋" w:hAnsi="仿宋" w:cs="仿宋" w:hint="eastAsia"/>
          <w:color w:val="000000"/>
          <w:sz w:val="28"/>
          <w:szCs w:val="28"/>
        </w:rPr>
        <w:t>所谓</w:t>
      </w:r>
      <w:r>
        <w:rPr>
          <w:rFonts w:eastAsia="仿宋"/>
          <w:color w:val="000000"/>
          <w:sz w:val="28"/>
          <w:szCs w:val="28"/>
        </w:rPr>
        <w:t>“3+1”</w:t>
      </w:r>
      <w:r>
        <w:rPr>
          <w:rFonts w:ascii="仿宋" w:eastAsia="仿宋" w:hAnsi="仿宋" w:cs="仿宋" w:hint="eastAsia"/>
          <w:color w:val="000000"/>
          <w:sz w:val="28"/>
          <w:szCs w:val="28"/>
        </w:rPr>
        <w:t>式管理模式即学生管理工作实行研究生处管理、专业导师管理、研究生会自治管理与家长管理相结合的学生管理模式。该模式以研究生处管理为主，发挥专业导师管理与研究生会自治管理的实际效能，在此基础上，研究生处定期就学生在校表现以及学业、心理上出现的各类问题定期或不定期地与家长进行双向沟通，积极引导学生树立科学的世界观与价值观、顺利完成学业，致力于将学生培养成适应社会发展需求的高级法律专门人才。</w:t>
      </w:r>
    </w:p>
    <w:p w:rsidR="003E7383" w:rsidRDefault="003E7383">
      <w:pPr>
        <w:spacing w:line="420" w:lineRule="auto"/>
      </w:pPr>
    </w:p>
    <w:p w:rsidR="003E7383" w:rsidRDefault="00B90D75">
      <w:pPr>
        <w:pStyle w:val="1"/>
        <w:spacing w:line="420" w:lineRule="auto"/>
        <w:rPr>
          <w:rFonts w:ascii="黑体" w:eastAsia="黑体" w:hAnsi="黑体"/>
          <w:sz w:val="30"/>
          <w:szCs w:val="30"/>
        </w:rPr>
      </w:pPr>
      <w:bookmarkStart w:id="99" w:name="_Toc31167"/>
      <w:bookmarkStart w:id="100" w:name="_Toc433717463"/>
      <w:bookmarkStart w:id="101" w:name="_Toc9283"/>
      <w:bookmarkEnd w:id="99"/>
      <w:r>
        <w:rPr>
          <w:rFonts w:ascii="黑体" w:eastAsia="黑体" w:hAnsi="黑体" w:hint="eastAsia"/>
          <w:sz w:val="30"/>
          <w:szCs w:val="30"/>
        </w:rPr>
        <w:lastRenderedPageBreak/>
        <w:t>五、学位授予及研究生就业</w:t>
      </w:r>
      <w:bookmarkEnd w:id="100"/>
      <w:bookmarkEnd w:id="101"/>
    </w:p>
    <w:p w:rsidR="003E7383" w:rsidRDefault="00B90D75">
      <w:pPr>
        <w:pStyle w:val="2"/>
        <w:spacing w:line="420" w:lineRule="auto"/>
        <w:rPr>
          <w:rFonts w:ascii="楷体" w:eastAsia="楷体" w:hAnsi="楷体"/>
          <w:sz w:val="30"/>
          <w:szCs w:val="30"/>
        </w:rPr>
      </w:pPr>
      <w:bookmarkStart w:id="102" w:name="_Toc7261"/>
      <w:bookmarkStart w:id="103" w:name="_Toc433717464"/>
      <w:bookmarkStart w:id="104" w:name="_Toc9082"/>
      <w:bookmarkEnd w:id="102"/>
      <w:r>
        <w:rPr>
          <w:rFonts w:ascii="楷体" w:eastAsia="楷体" w:hAnsi="楷体" w:hint="eastAsia"/>
          <w:sz w:val="30"/>
          <w:szCs w:val="30"/>
        </w:rPr>
        <w:t>（一）学位授予情况</w:t>
      </w:r>
      <w:bookmarkStart w:id="105" w:name="_Toc23357"/>
      <w:bookmarkEnd w:id="103"/>
      <w:bookmarkEnd w:id="104"/>
      <w:bookmarkEnd w:id="105"/>
    </w:p>
    <w:p w:rsidR="003E7383" w:rsidRDefault="00B90D75">
      <w:pPr>
        <w:pStyle w:val="2"/>
        <w:spacing w:line="420" w:lineRule="auto"/>
        <w:rPr>
          <w:rFonts w:ascii="仿宋" w:eastAsia="仿宋" w:hAnsi="仿宋"/>
          <w:sz w:val="30"/>
          <w:szCs w:val="30"/>
        </w:rPr>
      </w:pPr>
      <w:r>
        <w:rPr>
          <w:rFonts w:ascii="楷体" w:eastAsia="楷体" w:hAnsi="楷体" w:hint="eastAsia"/>
          <w:sz w:val="30"/>
          <w:szCs w:val="30"/>
        </w:rPr>
        <w:t xml:space="preserve">    </w:t>
      </w:r>
      <w:bookmarkStart w:id="106" w:name="_Toc433717465"/>
      <w:bookmarkStart w:id="107" w:name="_Toc463817987"/>
      <w:bookmarkStart w:id="108" w:name="_Toc4274"/>
      <w:bookmarkStart w:id="109" w:name="_Toc463936827"/>
      <w:bookmarkEnd w:id="106"/>
      <w:r>
        <w:rPr>
          <w:rFonts w:ascii="Times New Roman" w:eastAsia="仿宋" w:hAnsi="Times New Roman"/>
          <w:sz w:val="30"/>
          <w:szCs w:val="30"/>
        </w:rPr>
        <w:t xml:space="preserve">1. </w:t>
      </w:r>
      <w:r>
        <w:rPr>
          <w:rFonts w:ascii="仿宋" w:eastAsia="仿宋" w:hAnsi="仿宋" w:hint="eastAsia"/>
          <w:sz w:val="30"/>
          <w:szCs w:val="30"/>
        </w:rPr>
        <w:t>学位论文在各类论文抽检、评审中的情况</w:t>
      </w:r>
      <w:bookmarkEnd w:id="107"/>
      <w:bookmarkEnd w:id="108"/>
      <w:bookmarkEnd w:id="109"/>
    </w:p>
    <w:p w:rsidR="003E7383" w:rsidRDefault="00B90D75">
      <w:pPr>
        <w:spacing w:line="420" w:lineRule="auto"/>
        <w:rPr>
          <w:rFonts w:ascii="仿宋" w:eastAsia="仿宋" w:hAnsi="仿宋"/>
          <w:kern w:val="0"/>
          <w:sz w:val="28"/>
          <w:szCs w:val="28"/>
        </w:rPr>
      </w:pPr>
      <w:r>
        <w:rPr>
          <w:rFonts w:ascii="仿宋" w:eastAsia="仿宋" w:hAnsi="仿宋" w:hint="eastAsia"/>
          <w:kern w:val="0"/>
          <w:sz w:val="28"/>
          <w:szCs w:val="28"/>
        </w:rPr>
        <w:t xml:space="preserve">    我校</w:t>
      </w:r>
      <w:r>
        <w:rPr>
          <w:rFonts w:eastAsia="仿宋"/>
          <w:kern w:val="0"/>
          <w:sz w:val="28"/>
          <w:szCs w:val="28"/>
        </w:rPr>
        <w:t>2013</w:t>
      </w:r>
      <w:r>
        <w:rPr>
          <w:rFonts w:ascii="仿宋" w:eastAsia="仿宋" w:hAnsi="仿宋" w:hint="eastAsia"/>
          <w:kern w:val="0"/>
          <w:sz w:val="28"/>
          <w:szCs w:val="28"/>
        </w:rPr>
        <w:t>级法学理论、宪法学与行政法学、刑法学三个专业共有</w:t>
      </w:r>
      <w:r>
        <w:rPr>
          <w:rFonts w:eastAsia="仿宋"/>
          <w:kern w:val="0"/>
          <w:sz w:val="28"/>
          <w:szCs w:val="28"/>
        </w:rPr>
        <w:t>89</w:t>
      </w:r>
      <w:r>
        <w:rPr>
          <w:rFonts w:ascii="仿宋" w:eastAsia="仿宋" w:hAnsi="仿宋" w:hint="eastAsia"/>
          <w:kern w:val="0"/>
          <w:sz w:val="28"/>
          <w:szCs w:val="28"/>
        </w:rPr>
        <w:t>名研究生，其中</w:t>
      </w:r>
      <w:r>
        <w:rPr>
          <w:rFonts w:eastAsia="仿宋"/>
          <w:kern w:val="0"/>
          <w:sz w:val="28"/>
          <w:szCs w:val="28"/>
        </w:rPr>
        <w:t>1</w:t>
      </w:r>
      <w:r>
        <w:rPr>
          <w:rFonts w:ascii="仿宋" w:eastAsia="仿宋" w:hAnsi="仿宋" w:hint="eastAsia"/>
          <w:kern w:val="0"/>
          <w:sz w:val="28"/>
          <w:szCs w:val="28"/>
        </w:rPr>
        <w:t>名申请延缓毕业。这些研究生的学位论文都经过了中国知网论文复制比检测，检测率为</w:t>
      </w:r>
      <w:r>
        <w:rPr>
          <w:rFonts w:eastAsia="仿宋"/>
          <w:kern w:val="0"/>
          <w:sz w:val="28"/>
          <w:szCs w:val="28"/>
        </w:rPr>
        <w:t>100%</w:t>
      </w:r>
      <w:r>
        <w:rPr>
          <w:rFonts w:ascii="仿宋" w:eastAsia="仿宋" w:hAnsi="仿宋" w:hint="eastAsia"/>
          <w:kern w:val="0"/>
          <w:sz w:val="28"/>
          <w:szCs w:val="28"/>
        </w:rPr>
        <w:t>，通过率也为</w:t>
      </w:r>
      <w:r>
        <w:rPr>
          <w:rFonts w:eastAsia="仿宋"/>
          <w:kern w:val="0"/>
          <w:sz w:val="28"/>
          <w:szCs w:val="28"/>
        </w:rPr>
        <w:t>100%</w:t>
      </w:r>
      <w:r>
        <w:rPr>
          <w:rFonts w:ascii="仿宋" w:eastAsia="仿宋" w:hAnsi="仿宋" w:hint="eastAsia"/>
          <w:kern w:val="0"/>
          <w:sz w:val="28"/>
          <w:szCs w:val="28"/>
        </w:rPr>
        <w:t>。按照上海市教委的要求，每篇学位论文均由来自校内外的两名专家评阅，评阅情况是全部通过，准予答辩；其中</w:t>
      </w:r>
      <w:r>
        <w:rPr>
          <w:rFonts w:eastAsia="仿宋"/>
          <w:kern w:val="0"/>
          <w:sz w:val="28"/>
          <w:szCs w:val="28"/>
        </w:rPr>
        <w:t>82%</w:t>
      </w:r>
      <w:r>
        <w:rPr>
          <w:rFonts w:ascii="仿宋" w:eastAsia="仿宋" w:hAnsi="仿宋" w:hint="eastAsia"/>
          <w:kern w:val="0"/>
          <w:sz w:val="28"/>
          <w:szCs w:val="28"/>
        </w:rPr>
        <w:t>的论文评阅成绩达到</w:t>
      </w:r>
      <w:r>
        <w:rPr>
          <w:rFonts w:eastAsia="仿宋"/>
          <w:kern w:val="0"/>
          <w:sz w:val="28"/>
          <w:szCs w:val="28"/>
        </w:rPr>
        <w:t>80</w:t>
      </w:r>
      <w:r>
        <w:rPr>
          <w:rFonts w:ascii="仿宋" w:eastAsia="仿宋" w:hAnsi="仿宋" w:hint="eastAsia"/>
          <w:kern w:val="0"/>
          <w:sz w:val="28"/>
          <w:szCs w:val="28"/>
        </w:rPr>
        <w:t>分以上。</w:t>
      </w:r>
    </w:p>
    <w:p w:rsidR="003E7383" w:rsidRDefault="00B90D75">
      <w:pPr>
        <w:spacing w:line="420" w:lineRule="auto"/>
        <w:ind w:firstLine="560"/>
        <w:rPr>
          <w:rFonts w:ascii="仿宋" w:eastAsia="仿宋" w:hAnsi="仿宋"/>
          <w:sz w:val="28"/>
          <w:szCs w:val="28"/>
        </w:rPr>
      </w:pPr>
      <w:r>
        <w:rPr>
          <w:rFonts w:ascii="仿宋" w:eastAsia="仿宋" w:hAnsi="仿宋" w:hint="eastAsia"/>
          <w:sz w:val="28"/>
          <w:szCs w:val="28"/>
        </w:rPr>
        <w:t>在上海市</w:t>
      </w:r>
      <w:r>
        <w:rPr>
          <w:rFonts w:eastAsia="仿宋"/>
          <w:sz w:val="28"/>
          <w:szCs w:val="28"/>
        </w:rPr>
        <w:t>2016</w:t>
      </w:r>
      <w:r>
        <w:rPr>
          <w:rFonts w:ascii="仿宋" w:eastAsia="仿宋" w:hAnsi="仿宋" w:hint="eastAsia"/>
          <w:sz w:val="28"/>
          <w:szCs w:val="28"/>
        </w:rPr>
        <w:t>年春季学期硕士学位论文盲抽中，三个专业共有</w:t>
      </w:r>
      <w:r>
        <w:rPr>
          <w:rFonts w:eastAsia="仿宋"/>
          <w:sz w:val="28"/>
          <w:szCs w:val="28"/>
        </w:rPr>
        <w:t>5</w:t>
      </w:r>
      <w:r>
        <w:rPr>
          <w:rFonts w:ascii="仿宋" w:eastAsia="仿宋" w:hAnsi="仿宋" w:hint="eastAsia"/>
          <w:sz w:val="28"/>
          <w:szCs w:val="28"/>
        </w:rPr>
        <w:t>篇论文被抽中。这</w:t>
      </w:r>
      <w:r>
        <w:rPr>
          <w:rFonts w:eastAsia="仿宋"/>
          <w:sz w:val="28"/>
          <w:szCs w:val="28"/>
        </w:rPr>
        <w:t>5</w:t>
      </w:r>
      <w:r>
        <w:rPr>
          <w:rFonts w:ascii="仿宋" w:eastAsia="仿宋" w:hAnsi="仿宋" w:hint="eastAsia"/>
          <w:sz w:val="28"/>
          <w:szCs w:val="28"/>
        </w:rPr>
        <w:t>篇论文在通过中国知网的论文重复率合格检测之后，送往上海市教育评估院进行盲评，盲评平均成绩</w:t>
      </w:r>
      <w:r>
        <w:rPr>
          <w:rFonts w:eastAsia="仿宋"/>
          <w:kern w:val="0"/>
          <w:sz w:val="28"/>
          <w:szCs w:val="28"/>
        </w:rPr>
        <w:t>75</w:t>
      </w:r>
      <w:r>
        <w:rPr>
          <w:rFonts w:ascii="仿宋" w:eastAsia="仿宋" w:hAnsi="仿宋" w:hint="eastAsia"/>
          <w:kern w:val="0"/>
          <w:sz w:val="28"/>
          <w:szCs w:val="28"/>
        </w:rPr>
        <w:t>分以上</w:t>
      </w:r>
      <w:r>
        <w:rPr>
          <w:rFonts w:ascii="仿宋" w:eastAsia="仿宋" w:hAnsi="仿宋" w:hint="eastAsia"/>
          <w:sz w:val="28"/>
          <w:szCs w:val="28"/>
        </w:rPr>
        <w:t>。</w:t>
      </w:r>
    </w:p>
    <w:p w:rsidR="003E7383" w:rsidRDefault="00B90D75">
      <w:pPr>
        <w:pStyle w:val="3"/>
        <w:spacing w:line="420" w:lineRule="auto"/>
        <w:rPr>
          <w:rFonts w:ascii="仿宋" w:eastAsia="仿宋" w:hAnsi="仿宋"/>
          <w:sz w:val="30"/>
          <w:szCs w:val="30"/>
        </w:rPr>
      </w:pPr>
      <w:bookmarkStart w:id="110" w:name="_Toc31172"/>
      <w:bookmarkEnd w:id="110"/>
      <w:r>
        <w:rPr>
          <w:rFonts w:ascii="仿宋" w:eastAsia="仿宋" w:hAnsi="仿宋" w:hint="eastAsia"/>
          <w:sz w:val="30"/>
          <w:szCs w:val="30"/>
        </w:rPr>
        <w:t xml:space="preserve">    </w:t>
      </w:r>
      <w:bookmarkStart w:id="111" w:name="_Toc433717466"/>
      <w:bookmarkStart w:id="112" w:name="_Toc463936828"/>
      <w:bookmarkStart w:id="113" w:name="_Toc16161"/>
      <w:bookmarkStart w:id="114" w:name="_Toc463817988"/>
      <w:r>
        <w:rPr>
          <w:rFonts w:ascii="Times New Roman" w:eastAsia="仿宋" w:hAnsi="Times New Roman"/>
          <w:sz w:val="30"/>
          <w:szCs w:val="30"/>
        </w:rPr>
        <w:t xml:space="preserve">2. </w:t>
      </w:r>
      <w:bookmarkEnd w:id="111"/>
      <w:r>
        <w:rPr>
          <w:rFonts w:ascii="仿宋" w:eastAsia="仿宋" w:hAnsi="仿宋" w:hint="eastAsia"/>
          <w:sz w:val="30"/>
          <w:szCs w:val="30"/>
        </w:rPr>
        <w:t>论文质量分析</w:t>
      </w:r>
      <w:bookmarkEnd w:id="112"/>
      <w:bookmarkEnd w:id="113"/>
      <w:bookmarkEnd w:id="114"/>
    </w:p>
    <w:p w:rsidR="003E7383" w:rsidRDefault="00B90D75">
      <w:pPr>
        <w:spacing w:line="420" w:lineRule="auto"/>
        <w:rPr>
          <w:rFonts w:ascii="仿宋" w:eastAsia="仿宋" w:hAnsi="仿宋"/>
          <w:kern w:val="0"/>
          <w:sz w:val="28"/>
          <w:szCs w:val="28"/>
        </w:rPr>
      </w:pPr>
      <w:r>
        <w:rPr>
          <w:rFonts w:ascii="仿宋" w:eastAsia="仿宋" w:hAnsi="仿宋" w:hint="eastAsia"/>
          <w:sz w:val="28"/>
          <w:szCs w:val="28"/>
        </w:rPr>
        <w:t xml:space="preserve">    我校实行严格的学位论文质量管理制度，质量管理办法内容严谨、执行到位。有完整可行的学位论文质量审批流程，有科学、合理、可操作性强的评审标准。通过学生申请答辩、学校导师匿名评审、学位论文不</w:t>
      </w:r>
      <w:r>
        <w:rPr>
          <w:rFonts w:ascii="仿宋" w:eastAsia="仿宋" w:hAnsi="仿宋" w:hint="eastAsia"/>
          <w:color w:val="000000"/>
          <w:kern w:val="0"/>
          <w:sz w:val="28"/>
          <w:szCs w:val="28"/>
        </w:rPr>
        <w:t>端行为检测、论文抽检、答辩等程序，对学位论文质量严格把关，严格控制不合格率。经过以上严格的论文重复率检测、“双盲”评审后，我校聘请了专业功底深厚的重点大学的专家及我校</w:t>
      </w:r>
      <w:r>
        <w:rPr>
          <w:rFonts w:ascii="仿宋" w:eastAsia="仿宋" w:hAnsi="仿宋" w:hint="eastAsia"/>
          <w:kern w:val="0"/>
          <w:sz w:val="28"/>
          <w:szCs w:val="28"/>
        </w:rPr>
        <w:t>法学专业优秀研究生导师</w:t>
      </w:r>
      <w:r>
        <w:rPr>
          <w:rFonts w:ascii="仿宋" w:eastAsia="仿宋" w:hAnsi="仿宋" w:hint="eastAsia"/>
          <w:color w:val="000000"/>
          <w:kern w:val="0"/>
          <w:sz w:val="28"/>
          <w:szCs w:val="28"/>
        </w:rPr>
        <w:t>对88名研究生的学位论文进行了评阅，</w:t>
      </w:r>
      <w:r>
        <w:rPr>
          <w:rFonts w:ascii="仿宋" w:eastAsia="仿宋" w:hAnsi="仿宋" w:hint="eastAsia"/>
          <w:kern w:val="0"/>
          <w:sz w:val="28"/>
          <w:szCs w:val="28"/>
        </w:rPr>
        <w:t>评阅专家一致认为我校法学专业的硕士论文选题科学，研究视角新颖，论证充分，思辩性强，逻辑层次清晰，结构合理，结论顺理成章，质量优良。</w:t>
      </w:r>
    </w:p>
    <w:p w:rsidR="003E7383" w:rsidRDefault="00B90D75">
      <w:pPr>
        <w:spacing w:line="420" w:lineRule="auto"/>
        <w:ind w:firstLine="560"/>
        <w:rPr>
          <w:rFonts w:ascii="仿宋" w:eastAsia="仿宋" w:hAnsi="仿宋"/>
          <w:color w:val="000000"/>
          <w:sz w:val="28"/>
          <w:szCs w:val="28"/>
        </w:rPr>
      </w:pPr>
      <w:r>
        <w:rPr>
          <w:rFonts w:ascii="仿宋" w:eastAsia="仿宋" w:hAnsi="仿宋" w:hint="eastAsia"/>
          <w:color w:val="000000"/>
          <w:sz w:val="28"/>
          <w:szCs w:val="28"/>
        </w:rPr>
        <w:lastRenderedPageBreak/>
        <w:t>按照《上海政法学院硕士学位授予工作细则（试行）》的相关规定，</w:t>
      </w:r>
      <w:r>
        <w:rPr>
          <w:rFonts w:eastAsia="仿宋"/>
          <w:color w:val="000000"/>
          <w:sz w:val="28"/>
          <w:szCs w:val="28"/>
        </w:rPr>
        <w:t>2013</w:t>
      </w:r>
      <w:r>
        <w:rPr>
          <w:rFonts w:ascii="仿宋" w:eastAsia="仿宋" w:hAnsi="仿宋" w:hint="eastAsia"/>
          <w:color w:val="000000"/>
          <w:sz w:val="28"/>
          <w:szCs w:val="28"/>
        </w:rPr>
        <w:t>级</w:t>
      </w:r>
      <w:r>
        <w:rPr>
          <w:rFonts w:eastAsia="仿宋"/>
          <w:color w:val="000000"/>
          <w:sz w:val="28"/>
          <w:szCs w:val="28"/>
        </w:rPr>
        <w:t>88</w:t>
      </w:r>
      <w:r>
        <w:rPr>
          <w:rFonts w:ascii="仿宋" w:eastAsia="仿宋" w:hAnsi="仿宋" w:hint="eastAsia"/>
          <w:color w:val="000000"/>
          <w:sz w:val="28"/>
          <w:szCs w:val="28"/>
        </w:rPr>
        <w:t>名研究生的学业经严格的课程考核、学位论文复制比检测和论文盲审、评阅、答辩等程序考查，均达到我校授予硕士学位的要求，</w:t>
      </w:r>
      <w:r>
        <w:rPr>
          <w:rFonts w:eastAsia="仿宋"/>
          <w:color w:val="000000"/>
          <w:sz w:val="28"/>
          <w:szCs w:val="28"/>
        </w:rPr>
        <w:t>88</w:t>
      </w:r>
      <w:r>
        <w:rPr>
          <w:rFonts w:ascii="仿宋" w:eastAsia="仿宋" w:hAnsi="仿宋" w:hint="eastAsia"/>
          <w:color w:val="000000"/>
          <w:sz w:val="28"/>
          <w:szCs w:val="28"/>
        </w:rPr>
        <w:t>名硕士研究生已于</w:t>
      </w:r>
      <w:r>
        <w:rPr>
          <w:rFonts w:eastAsia="仿宋"/>
          <w:color w:val="000000"/>
          <w:sz w:val="28"/>
          <w:szCs w:val="28"/>
        </w:rPr>
        <w:t>2016</w:t>
      </w:r>
      <w:r>
        <w:rPr>
          <w:rFonts w:ascii="仿宋" w:eastAsia="仿宋" w:hAnsi="仿宋" w:hint="eastAsia"/>
          <w:color w:val="000000"/>
          <w:sz w:val="28"/>
          <w:szCs w:val="28"/>
        </w:rPr>
        <w:t>年</w:t>
      </w:r>
      <w:r>
        <w:rPr>
          <w:rFonts w:eastAsia="仿宋"/>
          <w:color w:val="000000"/>
          <w:sz w:val="28"/>
          <w:szCs w:val="28"/>
        </w:rPr>
        <w:t>6</w:t>
      </w:r>
      <w:r>
        <w:rPr>
          <w:rFonts w:ascii="仿宋" w:eastAsia="仿宋" w:hAnsi="仿宋" w:hint="eastAsia"/>
          <w:color w:val="000000"/>
          <w:sz w:val="28"/>
          <w:szCs w:val="28"/>
        </w:rPr>
        <w:t>月全部获得法学硕士学位。</w:t>
      </w:r>
    </w:p>
    <w:p w:rsidR="003E7383" w:rsidRDefault="00B90D75">
      <w:pPr>
        <w:pStyle w:val="2"/>
        <w:spacing w:line="420" w:lineRule="auto"/>
        <w:rPr>
          <w:rStyle w:val="16"/>
          <w:rFonts w:ascii="楷体" w:eastAsia="楷体" w:hAnsi="楷体" w:cs="Times New Roman"/>
          <w:b/>
          <w:bCs/>
          <w:sz w:val="30"/>
          <w:szCs w:val="30"/>
        </w:rPr>
      </w:pPr>
      <w:bookmarkStart w:id="115" w:name="_Toc30735"/>
      <w:bookmarkStart w:id="116" w:name="_Toc433717467"/>
      <w:bookmarkStart w:id="117" w:name="_Toc28033"/>
      <w:bookmarkEnd w:id="115"/>
      <w:r>
        <w:rPr>
          <w:rFonts w:ascii="楷体" w:eastAsia="楷体" w:hAnsi="楷体" w:hint="eastAsia"/>
          <w:sz w:val="30"/>
          <w:szCs w:val="30"/>
        </w:rPr>
        <w:t>（</w:t>
      </w:r>
      <w:bookmarkEnd w:id="116"/>
      <w:r>
        <w:rPr>
          <w:rStyle w:val="16"/>
          <w:rFonts w:ascii="楷体" w:eastAsia="楷体" w:hAnsi="楷体" w:hint="eastAsia"/>
          <w:b/>
          <w:bCs/>
          <w:sz w:val="30"/>
          <w:szCs w:val="30"/>
        </w:rPr>
        <w:t>二）研究生毕业及就业状况</w:t>
      </w:r>
      <w:bookmarkEnd w:id="117"/>
    </w:p>
    <w:p w:rsidR="003E7383" w:rsidRDefault="00B90D75">
      <w:pPr>
        <w:pStyle w:val="11"/>
        <w:spacing w:line="420" w:lineRule="auto"/>
        <w:ind w:firstLine="602"/>
        <w:jc w:val="left"/>
        <w:rPr>
          <w:rStyle w:val="15"/>
          <w:rFonts w:ascii="仿宋" w:eastAsia="仿宋" w:hAnsi="仿宋"/>
          <w:b/>
          <w:i w:val="0"/>
          <w:sz w:val="30"/>
          <w:szCs w:val="30"/>
        </w:rPr>
      </w:pPr>
      <w:bookmarkStart w:id="118" w:name="_Toc6340"/>
      <w:bookmarkStart w:id="119" w:name="_Toc30983"/>
      <w:bookmarkStart w:id="120" w:name="_Toc433717468"/>
      <w:bookmarkEnd w:id="118"/>
      <w:bookmarkEnd w:id="119"/>
      <w:r>
        <w:rPr>
          <w:rStyle w:val="15"/>
          <w:rFonts w:eastAsia="仿宋"/>
          <w:b/>
          <w:i w:val="0"/>
          <w:sz w:val="30"/>
          <w:szCs w:val="30"/>
        </w:rPr>
        <w:t xml:space="preserve">1. </w:t>
      </w:r>
      <w:bookmarkEnd w:id="120"/>
      <w:r>
        <w:rPr>
          <w:rStyle w:val="15"/>
          <w:rFonts w:ascii="仿宋" w:eastAsia="仿宋" w:hAnsi="仿宋" w:hint="eastAsia"/>
          <w:b/>
          <w:i w:val="0"/>
          <w:sz w:val="30"/>
          <w:szCs w:val="30"/>
        </w:rPr>
        <w:t>毕业生概况及就业质量分析</w:t>
      </w:r>
    </w:p>
    <w:p w:rsidR="003E7383" w:rsidRDefault="00B90D75">
      <w:pPr>
        <w:pStyle w:val="11"/>
        <w:spacing w:line="420" w:lineRule="auto"/>
        <w:ind w:firstLine="562"/>
        <w:jc w:val="left"/>
        <w:rPr>
          <w:rFonts w:ascii="Times New Roman" w:hAnsi="Times New Roman"/>
          <w:sz w:val="28"/>
          <w:szCs w:val="28"/>
        </w:rPr>
      </w:pPr>
      <w:r>
        <w:rPr>
          <w:rFonts w:ascii="Times New Roman" w:eastAsia="仿宋" w:hAnsi="Times New Roman" w:cs="Times New Roman"/>
          <w:b/>
          <w:bCs/>
          <w:sz w:val="28"/>
          <w:szCs w:val="28"/>
        </w:rPr>
        <w:t>（</w:t>
      </w:r>
      <w:r>
        <w:rPr>
          <w:rFonts w:ascii="Times New Roman" w:eastAsia="仿宋" w:hAnsi="Times New Roman" w:cs="Times New Roman"/>
          <w:b/>
          <w:bCs/>
          <w:sz w:val="28"/>
          <w:szCs w:val="28"/>
        </w:rPr>
        <w:t>1</w:t>
      </w:r>
      <w:r>
        <w:rPr>
          <w:rFonts w:ascii="Times New Roman" w:eastAsia="仿宋" w:hAnsi="Times New Roman" w:cs="Times New Roman"/>
          <w:b/>
          <w:bCs/>
          <w:sz w:val="28"/>
          <w:szCs w:val="28"/>
        </w:rPr>
        <w:t>）</w:t>
      </w:r>
      <w:r>
        <w:rPr>
          <w:rFonts w:ascii="仿宋" w:eastAsia="仿宋" w:hAnsi="仿宋" w:hint="eastAsia"/>
          <w:b/>
          <w:bCs/>
          <w:sz w:val="28"/>
          <w:szCs w:val="28"/>
        </w:rPr>
        <w:t>毕业生规模及结构</w:t>
      </w:r>
    </w:p>
    <w:p w:rsidR="003E7383" w:rsidRDefault="00B90D75">
      <w:pPr>
        <w:pStyle w:val="11"/>
        <w:spacing w:line="420" w:lineRule="auto"/>
        <w:ind w:firstLineChars="0" w:firstLine="0"/>
        <w:jc w:val="left"/>
        <w:rPr>
          <w:rFonts w:ascii="仿宋" w:eastAsia="仿宋" w:hAnsi="仿宋" w:cs="Times New Roman"/>
          <w:b/>
          <w:bCs/>
          <w:sz w:val="28"/>
          <w:szCs w:val="28"/>
        </w:rPr>
      </w:pPr>
      <w:r>
        <w:rPr>
          <w:rFonts w:ascii="Times New Roman" w:hAnsi="Times New Roman" w:cs="Times New Roman"/>
          <w:b/>
          <w:bCs/>
          <w:sz w:val="28"/>
          <w:szCs w:val="28"/>
        </w:rPr>
        <w:t xml:space="preserve">   </w:t>
      </w:r>
      <w:r>
        <w:rPr>
          <w:rFonts w:ascii="仿宋" w:eastAsia="仿宋" w:hAnsi="仿宋" w:hint="eastAsia"/>
          <w:b/>
          <w:bCs/>
          <w:sz w:val="28"/>
          <w:szCs w:val="28"/>
        </w:rPr>
        <w:t xml:space="preserve"> </w:t>
      </w:r>
      <w:r>
        <w:rPr>
          <w:rFonts w:ascii="仿宋" w:eastAsia="仿宋" w:hAnsi="仿宋" w:hint="eastAsia"/>
          <w:sz w:val="28"/>
          <w:szCs w:val="28"/>
        </w:rPr>
        <w:t>上海政法学院</w:t>
      </w:r>
      <w:r>
        <w:rPr>
          <w:rFonts w:ascii="Times New Roman" w:eastAsia="仿宋" w:hAnsi="Times New Roman" w:cs="Times New Roman"/>
          <w:sz w:val="28"/>
          <w:szCs w:val="28"/>
        </w:rPr>
        <w:t>2016</w:t>
      </w:r>
      <w:r>
        <w:rPr>
          <w:rFonts w:ascii="仿宋" w:eastAsia="仿宋" w:hAnsi="仿宋" w:hint="eastAsia"/>
          <w:sz w:val="28"/>
          <w:szCs w:val="28"/>
        </w:rPr>
        <w:t>届硕士毕业生共</w:t>
      </w:r>
      <w:r>
        <w:rPr>
          <w:rFonts w:ascii="Times New Roman" w:eastAsia="仿宋" w:hAnsi="Times New Roman" w:cs="Times New Roman"/>
          <w:sz w:val="28"/>
          <w:szCs w:val="28"/>
        </w:rPr>
        <w:t>89</w:t>
      </w:r>
      <w:r>
        <w:rPr>
          <w:rFonts w:ascii="仿宋" w:eastAsia="仿宋" w:hAnsi="仿宋" w:hint="eastAsia"/>
          <w:sz w:val="28"/>
          <w:szCs w:val="28"/>
        </w:rPr>
        <w:t>名，其中</w:t>
      </w:r>
      <w:r>
        <w:rPr>
          <w:rFonts w:ascii="Times New Roman" w:eastAsia="仿宋" w:hAnsi="Times New Roman" w:cs="Times New Roman"/>
          <w:sz w:val="28"/>
          <w:szCs w:val="28"/>
        </w:rPr>
        <w:t>1</w:t>
      </w:r>
      <w:r>
        <w:rPr>
          <w:rFonts w:ascii="Times New Roman" w:eastAsia="仿宋" w:hAnsi="Times New Roman" w:cs="Times New Roman"/>
          <w:sz w:val="28"/>
          <w:szCs w:val="28"/>
        </w:rPr>
        <w:t>名</w:t>
      </w:r>
      <w:r>
        <w:rPr>
          <w:rFonts w:ascii="仿宋" w:eastAsia="仿宋" w:hAnsi="仿宋" w:hint="eastAsia"/>
          <w:sz w:val="28"/>
          <w:szCs w:val="28"/>
        </w:rPr>
        <w:t>毕业生申请延缓毕业。这是我校恢复研究生招生以来的第二届毕业生，全部为法学专业。其中刑法学专业</w:t>
      </w:r>
      <w:r>
        <w:rPr>
          <w:rFonts w:ascii="Times New Roman" w:eastAsia="仿宋" w:hAnsi="Times New Roman" w:cs="Times New Roman"/>
          <w:sz w:val="28"/>
          <w:szCs w:val="28"/>
        </w:rPr>
        <w:t>35</w:t>
      </w:r>
      <w:r>
        <w:rPr>
          <w:rFonts w:ascii="仿宋" w:eastAsia="仿宋" w:hAnsi="仿宋" w:hint="eastAsia"/>
          <w:sz w:val="28"/>
          <w:szCs w:val="28"/>
        </w:rPr>
        <w:t>名，法理学</w:t>
      </w:r>
      <w:r>
        <w:rPr>
          <w:rFonts w:ascii="Times New Roman" w:eastAsia="仿宋" w:hAnsi="Times New Roman" w:cs="Times New Roman"/>
          <w:sz w:val="28"/>
          <w:szCs w:val="28"/>
        </w:rPr>
        <w:t>28</w:t>
      </w:r>
      <w:r>
        <w:rPr>
          <w:rFonts w:ascii="仿宋" w:eastAsia="仿宋" w:hAnsi="仿宋" w:hint="eastAsia"/>
          <w:sz w:val="28"/>
          <w:szCs w:val="28"/>
        </w:rPr>
        <w:t>名，宪法学与行政法学</w:t>
      </w:r>
      <w:r>
        <w:rPr>
          <w:rFonts w:ascii="Times New Roman" w:eastAsia="仿宋" w:hAnsi="Times New Roman" w:cs="Times New Roman"/>
          <w:sz w:val="28"/>
          <w:szCs w:val="28"/>
        </w:rPr>
        <w:t>25</w:t>
      </w:r>
      <w:r>
        <w:rPr>
          <w:rFonts w:ascii="仿宋" w:eastAsia="仿宋" w:hAnsi="仿宋" w:hint="eastAsia"/>
          <w:sz w:val="28"/>
          <w:szCs w:val="28"/>
        </w:rPr>
        <w:t>名。</w:t>
      </w:r>
      <w:r>
        <w:rPr>
          <w:rFonts w:ascii="Times New Roman" w:eastAsia="仿宋" w:hAnsi="Times New Roman" w:cs="Times New Roman"/>
          <w:sz w:val="28"/>
          <w:szCs w:val="28"/>
        </w:rPr>
        <w:t>2015</w:t>
      </w:r>
      <w:r>
        <w:rPr>
          <w:rFonts w:ascii="仿宋" w:eastAsia="仿宋" w:hAnsi="仿宋" w:hint="eastAsia"/>
          <w:sz w:val="28"/>
          <w:szCs w:val="28"/>
        </w:rPr>
        <w:t>届生源男女比例约为</w:t>
      </w:r>
      <w:r>
        <w:rPr>
          <w:rFonts w:ascii="Times New Roman" w:eastAsia="仿宋" w:hAnsi="Times New Roman" w:cs="Times New Roman"/>
          <w:sz w:val="28"/>
          <w:szCs w:val="28"/>
        </w:rPr>
        <w:t>1:2</w:t>
      </w:r>
      <w:r>
        <w:rPr>
          <w:rFonts w:ascii="仿宋" w:eastAsia="仿宋" w:hAnsi="仿宋" w:hint="eastAsia"/>
          <w:sz w:val="28"/>
          <w:szCs w:val="28"/>
        </w:rPr>
        <w:t>，来源于我国</w:t>
      </w:r>
      <w:r>
        <w:rPr>
          <w:rFonts w:ascii="Times New Roman" w:eastAsia="仿宋" w:hAnsi="Times New Roman" w:cs="Times New Roman"/>
          <w:sz w:val="28"/>
          <w:szCs w:val="28"/>
        </w:rPr>
        <w:t>20</w:t>
      </w:r>
      <w:r>
        <w:rPr>
          <w:rFonts w:ascii="仿宋" w:eastAsia="仿宋" w:hAnsi="仿宋" w:hint="eastAsia"/>
          <w:sz w:val="28"/>
          <w:szCs w:val="28"/>
        </w:rPr>
        <w:t>个省、直辖市和自治区，生源地排在前三位的依次是上海、江苏和安徽。</w:t>
      </w:r>
    </w:p>
    <w:p w:rsidR="003E7383" w:rsidRDefault="00B90D75">
      <w:pPr>
        <w:pStyle w:val="11"/>
        <w:spacing w:line="420" w:lineRule="auto"/>
        <w:ind w:firstLineChars="0"/>
        <w:jc w:val="left"/>
        <w:rPr>
          <w:rFonts w:ascii="Times New Roman" w:hAnsi="Times New Roman" w:cs="Times New Roman"/>
          <w:b/>
          <w:bCs/>
          <w:sz w:val="28"/>
          <w:szCs w:val="28"/>
        </w:rPr>
      </w:pPr>
      <w:r>
        <w:rPr>
          <w:rFonts w:ascii="仿宋" w:eastAsia="仿宋" w:hAnsi="仿宋" w:hint="eastAsia"/>
          <w:b/>
          <w:bCs/>
          <w:sz w:val="28"/>
          <w:szCs w:val="28"/>
        </w:rPr>
        <w:t xml:space="preserve"> </w:t>
      </w:r>
      <w:r>
        <w:rPr>
          <w:rFonts w:ascii="Times New Roman" w:eastAsia="仿宋" w:hAnsi="Times New Roman" w:cs="Times New Roman"/>
          <w:b/>
          <w:bCs/>
          <w:sz w:val="28"/>
          <w:szCs w:val="28"/>
        </w:rPr>
        <w:t>（</w:t>
      </w:r>
      <w:r>
        <w:rPr>
          <w:rFonts w:ascii="Times New Roman" w:eastAsia="仿宋" w:hAnsi="Times New Roman" w:cs="Times New Roman"/>
          <w:b/>
          <w:bCs/>
          <w:sz w:val="28"/>
          <w:szCs w:val="28"/>
        </w:rPr>
        <w:t>2</w:t>
      </w:r>
      <w:r>
        <w:rPr>
          <w:rFonts w:ascii="Times New Roman" w:eastAsia="仿宋" w:hAnsi="Times New Roman" w:cs="Times New Roman"/>
          <w:b/>
          <w:bCs/>
          <w:sz w:val="28"/>
          <w:szCs w:val="28"/>
        </w:rPr>
        <w:t>）</w:t>
      </w:r>
      <w:r>
        <w:rPr>
          <w:rFonts w:ascii="仿宋" w:eastAsia="仿宋" w:hAnsi="仿宋" w:hint="eastAsia"/>
          <w:b/>
          <w:bCs/>
          <w:sz w:val="28"/>
          <w:szCs w:val="28"/>
        </w:rPr>
        <w:t>毕业生就业情况（就业率、签约率、其他）</w:t>
      </w:r>
    </w:p>
    <w:p w:rsidR="003E7383" w:rsidRDefault="00B90D75">
      <w:pPr>
        <w:pStyle w:val="11"/>
        <w:spacing w:line="420" w:lineRule="auto"/>
        <w:ind w:firstLine="560"/>
        <w:jc w:val="left"/>
        <w:rPr>
          <w:rFonts w:ascii="仿宋" w:eastAsia="仿宋" w:hAnsi="仿宋" w:cs="Times New Roman"/>
          <w:b/>
          <w:bCs/>
          <w:sz w:val="28"/>
          <w:szCs w:val="28"/>
        </w:rPr>
      </w:pPr>
      <w:r>
        <w:rPr>
          <w:rFonts w:ascii="仿宋" w:eastAsia="仿宋" w:hAnsi="仿宋" w:hint="eastAsia"/>
          <w:sz w:val="28"/>
          <w:szCs w:val="28"/>
        </w:rPr>
        <w:t>在法学专业就业连续多年形势严峻的大背景下，我校</w:t>
      </w:r>
      <w:r>
        <w:rPr>
          <w:rFonts w:ascii="Times New Roman" w:eastAsia="仿宋" w:hAnsi="Times New Roman" w:cs="Times New Roman"/>
          <w:sz w:val="28"/>
          <w:szCs w:val="28"/>
        </w:rPr>
        <w:t>2016</w:t>
      </w:r>
      <w:r>
        <w:rPr>
          <w:rFonts w:ascii="仿宋" w:eastAsia="仿宋" w:hAnsi="仿宋" w:hint="eastAsia"/>
          <w:sz w:val="28"/>
          <w:szCs w:val="28"/>
        </w:rPr>
        <w:t>届硕士毕业生的总就业率是</w:t>
      </w:r>
      <w:r>
        <w:rPr>
          <w:rFonts w:ascii="Times New Roman" w:eastAsia="仿宋" w:hAnsi="Times New Roman" w:cs="Times New Roman"/>
          <w:sz w:val="28"/>
          <w:szCs w:val="28"/>
        </w:rPr>
        <w:t>95.5%</w:t>
      </w:r>
      <w:r>
        <w:rPr>
          <w:rFonts w:ascii="仿宋" w:eastAsia="仿宋" w:hAnsi="仿宋" w:hint="eastAsia"/>
          <w:sz w:val="28"/>
          <w:szCs w:val="28"/>
        </w:rPr>
        <w:t>，签约率</w:t>
      </w:r>
      <w:r>
        <w:rPr>
          <w:rFonts w:ascii="Times New Roman" w:eastAsia="仿宋" w:hAnsi="Times New Roman" w:cs="Times New Roman"/>
          <w:sz w:val="28"/>
          <w:szCs w:val="28"/>
        </w:rPr>
        <w:t>82.95%</w:t>
      </w:r>
      <w:r>
        <w:rPr>
          <w:rFonts w:ascii="仿宋" w:eastAsia="仿宋" w:hAnsi="仿宋" w:hint="eastAsia"/>
          <w:sz w:val="28"/>
          <w:szCs w:val="28"/>
        </w:rPr>
        <w:t>，就业情况与</w:t>
      </w:r>
      <w:r>
        <w:rPr>
          <w:rFonts w:ascii="Times New Roman" w:eastAsia="仿宋" w:hAnsi="Times New Roman" w:cs="Times New Roman"/>
          <w:sz w:val="28"/>
          <w:szCs w:val="28"/>
        </w:rPr>
        <w:t>2016</w:t>
      </w:r>
      <w:r>
        <w:rPr>
          <w:rFonts w:ascii="仿宋" w:eastAsia="仿宋" w:hAnsi="仿宋" w:hint="eastAsia"/>
          <w:sz w:val="28"/>
          <w:szCs w:val="28"/>
        </w:rPr>
        <w:t>年上海市高校平均就业率持平，情况良好。这得益于国家和地方政府大力推进“大众创业，万众创新”，得益于上海市政府进一步推动法制化进程，让法律人才有了更多的用武之地，也得益于我校为促进毕业生就业实施的一系列新举措。</w:t>
      </w:r>
    </w:p>
    <w:p w:rsidR="003E7383" w:rsidRDefault="00B90D75">
      <w:pPr>
        <w:spacing w:line="420" w:lineRule="auto"/>
        <w:ind w:firstLine="700"/>
        <w:jc w:val="left"/>
        <w:rPr>
          <w:rFonts w:ascii="仿宋" w:eastAsia="仿宋" w:hAnsi="仿宋"/>
          <w:sz w:val="28"/>
          <w:szCs w:val="28"/>
        </w:rPr>
      </w:pPr>
      <w:r>
        <w:rPr>
          <w:rFonts w:ascii="仿宋" w:eastAsia="仿宋" w:hAnsi="仿宋" w:hint="eastAsia"/>
          <w:sz w:val="28"/>
          <w:szCs w:val="28"/>
        </w:rPr>
        <w:t>暂未就业的</w:t>
      </w:r>
      <w:r>
        <w:rPr>
          <w:rFonts w:eastAsia="仿宋"/>
          <w:sz w:val="28"/>
          <w:szCs w:val="28"/>
        </w:rPr>
        <w:t>4</w:t>
      </w:r>
      <w:r>
        <w:rPr>
          <w:rFonts w:ascii="仿宋" w:eastAsia="仿宋" w:hAnsi="仿宋" w:hint="eastAsia"/>
          <w:sz w:val="28"/>
          <w:szCs w:val="28"/>
        </w:rPr>
        <w:t>名同学中，</w:t>
      </w:r>
      <w:r>
        <w:rPr>
          <w:rFonts w:eastAsia="仿宋"/>
          <w:sz w:val="28"/>
          <w:szCs w:val="28"/>
        </w:rPr>
        <w:t>1</w:t>
      </w:r>
      <w:r>
        <w:rPr>
          <w:rFonts w:ascii="仿宋" w:eastAsia="仿宋" w:hAnsi="仿宋" w:hint="eastAsia"/>
          <w:sz w:val="28"/>
          <w:szCs w:val="28"/>
        </w:rPr>
        <w:t>名在等待省内事业单位的录取公示，</w:t>
      </w:r>
      <w:r>
        <w:rPr>
          <w:rFonts w:eastAsia="仿宋"/>
          <w:sz w:val="28"/>
          <w:szCs w:val="28"/>
        </w:rPr>
        <w:t>9</w:t>
      </w:r>
      <w:r>
        <w:rPr>
          <w:rFonts w:ascii="仿宋" w:eastAsia="仿宋" w:hAnsi="仿宋" w:hint="eastAsia"/>
          <w:sz w:val="28"/>
          <w:szCs w:val="28"/>
        </w:rPr>
        <w:t>月份确定；</w:t>
      </w:r>
      <w:r>
        <w:rPr>
          <w:rFonts w:eastAsia="仿宋"/>
          <w:sz w:val="28"/>
          <w:szCs w:val="28"/>
        </w:rPr>
        <w:t>1</w:t>
      </w:r>
      <w:r>
        <w:rPr>
          <w:rFonts w:ascii="仿宋" w:eastAsia="仿宋" w:hAnsi="仿宋" w:hint="eastAsia"/>
          <w:sz w:val="28"/>
          <w:szCs w:val="28"/>
        </w:rPr>
        <w:t>名因继续备考司法考试而选择暂缓就业；另有</w:t>
      </w:r>
      <w:r>
        <w:rPr>
          <w:rFonts w:eastAsia="仿宋"/>
          <w:sz w:val="28"/>
          <w:szCs w:val="28"/>
        </w:rPr>
        <w:t>2</w:t>
      </w:r>
      <w:r>
        <w:rPr>
          <w:rFonts w:ascii="仿宋" w:eastAsia="仿宋" w:hAnsi="仿宋" w:hint="eastAsia"/>
          <w:sz w:val="28"/>
          <w:szCs w:val="28"/>
        </w:rPr>
        <w:t>名在单位尚处于实习考察状态，考察结束之后单位可与其顺利签</w:t>
      </w:r>
      <w:r>
        <w:rPr>
          <w:rFonts w:ascii="仿宋" w:eastAsia="仿宋" w:hAnsi="仿宋" w:hint="eastAsia"/>
          <w:sz w:val="28"/>
          <w:szCs w:val="28"/>
        </w:rPr>
        <w:lastRenderedPageBreak/>
        <w:t>约。</w:t>
      </w:r>
    </w:p>
    <w:p w:rsidR="003E7383" w:rsidRDefault="00B90D75">
      <w:pPr>
        <w:pStyle w:val="11"/>
        <w:spacing w:line="420" w:lineRule="auto"/>
        <w:ind w:firstLine="562"/>
        <w:jc w:val="left"/>
        <w:rPr>
          <w:rFonts w:ascii="仿宋" w:eastAsia="仿宋" w:hAnsi="仿宋" w:cs="Times New Roman"/>
          <w:b/>
          <w:bCs/>
          <w:sz w:val="28"/>
          <w:szCs w:val="28"/>
        </w:rPr>
      </w:pPr>
      <w:r>
        <w:rPr>
          <w:rFonts w:ascii="Times New Roman" w:eastAsia="仿宋" w:hAnsi="Times New Roman" w:cs="Times New Roman"/>
          <w:b/>
          <w:bCs/>
          <w:sz w:val="28"/>
          <w:szCs w:val="28"/>
        </w:rPr>
        <w:t>（</w:t>
      </w:r>
      <w:r>
        <w:rPr>
          <w:rFonts w:ascii="Times New Roman" w:eastAsia="仿宋" w:hAnsi="Times New Roman" w:cs="Times New Roman"/>
          <w:b/>
          <w:bCs/>
          <w:sz w:val="28"/>
          <w:szCs w:val="28"/>
        </w:rPr>
        <w:t>3</w:t>
      </w:r>
      <w:r>
        <w:rPr>
          <w:rFonts w:ascii="Times New Roman" w:eastAsia="仿宋" w:hAnsi="Times New Roman" w:cs="Times New Roman"/>
          <w:b/>
          <w:bCs/>
          <w:sz w:val="28"/>
          <w:szCs w:val="28"/>
        </w:rPr>
        <w:t>）</w:t>
      </w:r>
      <w:r>
        <w:rPr>
          <w:rFonts w:ascii="仿宋" w:eastAsia="仿宋" w:hAnsi="仿宋" w:hint="eastAsia"/>
          <w:b/>
          <w:bCs/>
          <w:sz w:val="28"/>
          <w:szCs w:val="28"/>
        </w:rPr>
        <w:t>毕业生就业相关分析（总体情况、就业单位性质、行业分析、地区分析、职位分析）</w:t>
      </w:r>
    </w:p>
    <w:p w:rsidR="003E7383" w:rsidRDefault="00B90D75">
      <w:pPr>
        <w:pStyle w:val="11"/>
        <w:spacing w:line="420" w:lineRule="auto"/>
        <w:ind w:firstLine="560"/>
        <w:jc w:val="left"/>
        <w:rPr>
          <w:rFonts w:ascii="仿宋" w:eastAsia="仿宋" w:hAnsi="仿宋"/>
          <w:sz w:val="28"/>
          <w:szCs w:val="28"/>
        </w:rPr>
      </w:pPr>
      <w:r>
        <w:rPr>
          <w:rFonts w:ascii="仿宋" w:eastAsia="仿宋" w:hAnsi="仿宋" w:hint="eastAsia"/>
          <w:sz w:val="28"/>
          <w:szCs w:val="28"/>
        </w:rPr>
        <w:t>从就业数据来看，我校</w:t>
      </w:r>
      <w:r>
        <w:rPr>
          <w:rFonts w:ascii="Times New Roman" w:eastAsia="仿宋" w:hAnsi="Times New Roman" w:cs="Times New Roman"/>
          <w:sz w:val="28"/>
          <w:szCs w:val="28"/>
        </w:rPr>
        <w:t>2016</w:t>
      </w:r>
      <w:r>
        <w:rPr>
          <w:rFonts w:ascii="仿宋" w:eastAsia="仿宋" w:hAnsi="仿宋" w:hint="eastAsia"/>
          <w:sz w:val="28"/>
          <w:szCs w:val="28"/>
        </w:rPr>
        <w:t>届硕士毕业生专业对口率高，岗位层次较高，职业前景良好。就业情况图表如下：</w:t>
      </w:r>
    </w:p>
    <w:p w:rsidR="003E7383" w:rsidRDefault="00B90D75">
      <w:pPr>
        <w:spacing w:line="420" w:lineRule="auto"/>
        <w:jc w:val="center"/>
        <w:rPr>
          <w:rFonts w:ascii="仿宋" w:eastAsia="仿宋" w:hAnsi="仿宋"/>
          <w:b/>
          <w:bCs/>
          <w:sz w:val="24"/>
          <w:szCs w:val="24"/>
        </w:rPr>
      </w:pPr>
      <w:r>
        <w:rPr>
          <w:rFonts w:ascii="仿宋" w:eastAsia="仿宋" w:hAnsi="仿宋" w:hint="eastAsia"/>
          <w:b/>
          <w:bCs/>
          <w:sz w:val="24"/>
          <w:szCs w:val="24"/>
        </w:rPr>
        <w:t xml:space="preserve"> </w:t>
      </w:r>
    </w:p>
    <w:p w:rsidR="003E7383" w:rsidRDefault="00B90D75">
      <w:pPr>
        <w:spacing w:line="420" w:lineRule="auto"/>
        <w:jc w:val="center"/>
        <w:rPr>
          <w:rFonts w:ascii="仿宋" w:eastAsia="仿宋" w:hAnsi="仿宋"/>
          <w:b/>
          <w:bCs/>
          <w:sz w:val="24"/>
          <w:szCs w:val="24"/>
        </w:rPr>
      </w:pPr>
      <w:r>
        <w:rPr>
          <w:rFonts w:ascii="仿宋" w:eastAsia="仿宋" w:hAnsi="仿宋" w:hint="eastAsia"/>
          <w:b/>
          <w:bCs/>
          <w:sz w:val="24"/>
          <w:szCs w:val="24"/>
        </w:rPr>
        <w:t>表</w:t>
      </w:r>
      <w:r>
        <w:rPr>
          <w:rFonts w:eastAsia="仿宋"/>
          <w:b/>
          <w:bCs/>
          <w:sz w:val="24"/>
          <w:szCs w:val="24"/>
        </w:rPr>
        <w:t>5-1</w:t>
      </w:r>
      <w:r>
        <w:rPr>
          <w:rFonts w:ascii="仿宋" w:eastAsia="仿宋" w:hAnsi="仿宋" w:hint="eastAsia"/>
          <w:b/>
          <w:bCs/>
          <w:sz w:val="24"/>
          <w:szCs w:val="24"/>
        </w:rPr>
        <w:t xml:space="preserve"> 上海政法学院分专业</w:t>
      </w:r>
      <w:r>
        <w:rPr>
          <w:rFonts w:eastAsia="仿宋"/>
          <w:b/>
          <w:bCs/>
          <w:sz w:val="24"/>
          <w:szCs w:val="24"/>
        </w:rPr>
        <w:t>2016</w:t>
      </w:r>
      <w:r>
        <w:rPr>
          <w:rFonts w:ascii="仿宋" w:eastAsia="仿宋" w:hAnsi="仿宋" w:hint="eastAsia"/>
          <w:b/>
          <w:bCs/>
          <w:sz w:val="24"/>
          <w:szCs w:val="24"/>
        </w:rPr>
        <w:t>届硕士毕业生就业率、签约率</w:t>
      </w:r>
    </w:p>
    <w:p w:rsidR="003E7383" w:rsidRDefault="00B90D75">
      <w:pPr>
        <w:spacing w:line="420" w:lineRule="auto"/>
        <w:jc w:val="center"/>
        <w:rPr>
          <w:rFonts w:ascii="仿宋" w:eastAsia="仿宋" w:hAnsi="仿宋"/>
          <w:b/>
          <w:bCs/>
          <w:sz w:val="24"/>
          <w:szCs w:val="24"/>
        </w:rPr>
      </w:pPr>
      <w:r>
        <w:rPr>
          <w:rFonts w:ascii="仿宋" w:eastAsia="仿宋" w:hAnsi="仿宋" w:hint="eastAsia"/>
          <w:b/>
          <w:bCs/>
          <w:sz w:val="24"/>
          <w:szCs w:val="24"/>
        </w:rPr>
        <w:t xml:space="preserve"> </w:t>
      </w:r>
    </w:p>
    <w:tbl>
      <w:tblPr>
        <w:tblW w:w="7988" w:type="dxa"/>
        <w:jc w:val="center"/>
        <w:tblLayout w:type="fixed"/>
        <w:tblLook w:val="04A0" w:firstRow="1" w:lastRow="0" w:firstColumn="1" w:lastColumn="0" w:noHBand="0" w:noVBand="1"/>
      </w:tblPr>
      <w:tblGrid>
        <w:gridCol w:w="2782"/>
        <w:gridCol w:w="1636"/>
        <w:gridCol w:w="1764"/>
        <w:gridCol w:w="1806"/>
      </w:tblGrid>
      <w:tr w:rsidR="003E7383">
        <w:trPr>
          <w:trHeight w:val="464"/>
          <w:jc w:val="center"/>
        </w:trPr>
        <w:tc>
          <w:tcPr>
            <w:tcW w:w="2782" w:type="dxa"/>
            <w:tcBorders>
              <w:top w:val="single" w:sz="4" w:space="0" w:color="000000"/>
              <w:left w:val="single" w:sz="4" w:space="0" w:color="000000"/>
              <w:bottom w:val="single" w:sz="4" w:space="0" w:color="000000"/>
              <w:right w:val="single" w:sz="4" w:space="0" w:color="000000"/>
            </w:tcBorders>
            <w:shd w:val="clear" w:color="auto" w:fill="00CCFF"/>
          </w:tcPr>
          <w:p w:rsidR="003E7383" w:rsidRDefault="00B90D75">
            <w:pPr>
              <w:spacing w:line="420" w:lineRule="auto"/>
              <w:rPr>
                <w:rFonts w:ascii="仿宋" w:eastAsia="仿宋" w:hAnsi="仿宋"/>
                <w:sz w:val="24"/>
                <w:szCs w:val="24"/>
              </w:rPr>
            </w:pPr>
            <w:r>
              <w:rPr>
                <w:rFonts w:ascii="仿宋" w:eastAsia="仿宋" w:hAnsi="仿宋" w:hint="eastAsia"/>
                <w:sz w:val="24"/>
                <w:szCs w:val="24"/>
              </w:rPr>
              <w:t>专业</w:t>
            </w:r>
          </w:p>
        </w:tc>
        <w:tc>
          <w:tcPr>
            <w:tcW w:w="1636" w:type="dxa"/>
            <w:tcBorders>
              <w:top w:val="single" w:sz="4" w:space="0" w:color="000000"/>
              <w:left w:val="nil"/>
              <w:bottom w:val="single" w:sz="4" w:space="0" w:color="000000"/>
              <w:right w:val="single" w:sz="4" w:space="0" w:color="000000"/>
            </w:tcBorders>
            <w:shd w:val="clear" w:color="auto" w:fill="00CCFF"/>
          </w:tcPr>
          <w:p w:rsidR="003E7383" w:rsidRDefault="00B90D75">
            <w:pPr>
              <w:spacing w:line="420" w:lineRule="auto"/>
              <w:rPr>
                <w:rFonts w:ascii="仿宋" w:eastAsia="仿宋" w:hAnsi="仿宋"/>
                <w:sz w:val="24"/>
                <w:szCs w:val="24"/>
              </w:rPr>
            </w:pPr>
            <w:r>
              <w:rPr>
                <w:rFonts w:ascii="仿宋" w:eastAsia="仿宋" w:hAnsi="仿宋" w:hint="eastAsia"/>
                <w:sz w:val="24"/>
                <w:szCs w:val="24"/>
              </w:rPr>
              <w:t>总人数</w:t>
            </w:r>
          </w:p>
        </w:tc>
        <w:tc>
          <w:tcPr>
            <w:tcW w:w="1764" w:type="dxa"/>
            <w:tcBorders>
              <w:top w:val="single" w:sz="4" w:space="0" w:color="000000"/>
              <w:left w:val="nil"/>
              <w:bottom w:val="single" w:sz="4" w:space="0" w:color="000000"/>
              <w:right w:val="single" w:sz="4" w:space="0" w:color="000000"/>
            </w:tcBorders>
            <w:shd w:val="clear" w:color="auto" w:fill="00CCFF"/>
          </w:tcPr>
          <w:p w:rsidR="003E7383" w:rsidRDefault="00B90D75">
            <w:pPr>
              <w:spacing w:line="420" w:lineRule="auto"/>
              <w:rPr>
                <w:rFonts w:ascii="仿宋" w:eastAsia="仿宋" w:hAnsi="仿宋"/>
                <w:sz w:val="24"/>
                <w:szCs w:val="24"/>
              </w:rPr>
            </w:pPr>
            <w:r>
              <w:rPr>
                <w:rFonts w:ascii="仿宋" w:eastAsia="仿宋" w:hAnsi="仿宋" w:hint="eastAsia"/>
                <w:sz w:val="24"/>
                <w:szCs w:val="24"/>
              </w:rPr>
              <w:t>就业率</w:t>
            </w:r>
          </w:p>
        </w:tc>
        <w:tc>
          <w:tcPr>
            <w:tcW w:w="1806" w:type="dxa"/>
            <w:tcBorders>
              <w:top w:val="single" w:sz="4" w:space="0" w:color="000000"/>
              <w:left w:val="nil"/>
              <w:bottom w:val="single" w:sz="4" w:space="0" w:color="000000"/>
              <w:right w:val="single" w:sz="4" w:space="0" w:color="000000"/>
            </w:tcBorders>
            <w:shd w:val="clear" w:color="auto" w:fill="00CCFF"/>
          </w:tcPr>
          <w:p w:rsidR="003E7383" w:rsidRDefault="00B90D75">
            <w:pPr>
              <w:spacing w:line="420" w:lineRule="auto"/>
              <w:rPr>
                <w:rFonts w:ascii="仿宋" w:eastAsia="仿宋" w:hAnsi="仿宋"/>
                <w:sz w:val="24"/>
                <w:szCs w:val="24"/>
              </w:rPr>
            </w:pPr>
            <w:r>
              <w:rPr>
                <w:rFonts w:ascii="仿宋" w:eastAsia="仿宋" w:hAnsi="仿宋" w:hint="eastAsia"/>
                <w:sz w:val="24"/>
                <w:szCs w:val="24"/>
              </w:rPr>
              <w:t>签约率</w:t>
            </w:r>
          </w:p>
        </w:tc>
      </w:tr>
      <w:tr w:rsidR="003E7383">
        <w:trPr>
          <w:trHeight w:val="632"/>
          <w:jc w:val="center"/>
        </w:trPr>
        <w:tc>
          <w:tcPr>
            <w:tcW w:w="2782" w:type="dxa"/>
            <w:tcBorders>
              <w:top w:val="single" w:sz="4" w:space="0" w:color="000000"/>
              <w:left w:val="single" w:sz="4" w:space="0" w:color="000000"/>
              <w:bottom w:val="single" w:sz="4" w:space="0" w:color="000000"/>
              <w:right w:val="single" w:sz="4" w:space="0" w:color="000000"/>
            </w:tcBorders>
          </w:tcPr>
          <w:p w:rsidR="003E7383" w:rsidRDefault="00B90D75">
            <w:pPr>
              <w:spacing w:line="420" w:lineRule="auto"/>
              <w:rPr>
                <w:rFonts w:ascii="仿宋" w:eastAsia="仿宋" w:hAnsi="仿宋"/>
                <w:sz w:val="24"/>
                <w:szCs w:val="24"/>
              </w:rPr>
            </w:pPr>
            <w:r>
              <w:rPr>
                <w:rFonts w:ascii="仿宋" w:eastAsia="仿宋" w:hAnsi="仿宋" w:hint="eastAsia"/>
                <w:sz w:val="24"/>
                <w:szCs w:val="24"/>
              </w:rPr>
              <w:t>法理学</w:t>
            </w:r>
          </w:p>
        </w:tc>
        <w:tc>
          <w:tcPr>
            <w:tcW w:w="1636" w:type="dxa"/>
            <w:tcBorders>
              <w:top w:val="single" w:sz="4" w:space="0" w:color="000000"/>
              <w:left w:val="nil"/>
              <w:bottom w:val="single" w:sz="4" w:space="0" w:color="000000"/>
              <w:right w:val="single" w:sz="4" w:space="0" w:color="000000"/>
            </w:tcBorders>
            <w:vAlign w:val="center"/>
          </w:tcPr>
          <w:p w:rsidR="003E7383" w:rsidRDefault="00B90D75">
            <w:pPr>
              <w:spacing w:line="420" w:lineRule="auto"/>
              <w:rPr>
                <w:rFonts w:eastAsia="仿宋"/>
                <w:sz w:val="24"/>
                <w:szCs w:val="24"/>
              </w:rPr>
            </w:pPr>
            <w:r>
              <w:rPr>
                <w:rFonts w:eastAsia="仿宋"/>
                <w:sz w:val="24"/>
                <w:szCs w:val="24"/>
              </w:rPr>
              <w:t>28</w:t>
            </w:r>
          </w:p>
        </w:tc>
        <w:tc>
          <w:tcPr>
            <w:tcW w:w="1764" w:type="dxa"/>
            <w:tcBorders>
              <w:top w:val="single" w:sz="4" w:space="0" w:color="000000"/>
              <w:left w:val="nil"/>
              <w:bottom w:val="single" w:sz="4" w:space="0" w:color="000000"/>
              <w:right w:val="single" w:sz="4" w:space="0" w:color="000000"/>
            </w:tcBorders>
            <w:vAlign w:val="center"/>
          </w:tcPr>
          <w:p w:rsidR="003E7383" w:rsidRDefault="00B90D75">
            <w:pPr>
              <w:spacing w:line="420" w:lineRule="auto"/>
              <w:rPr>
                <w:rFonts w:eastAsia="仿宋"/>
                <w:sz w:val="24"/>
                <w:szCs w:val="24"/>
              </w:rPr>
            </w:pPr>
            <w:r>
              <w:rPr>
                <w:rFonts w:eastAsia="仿宋"/>
                <w:sz w:val="24"/>
                <w:szCs w:val="24"/>
              </w:rPr>
              <w:t>96.43%</w:t>
            </w:r>
          </w:p>
        </w:tc>
        <w:tc>
          <w:tcPr>
            <w:tcW w:w="1806" w:type="dxa"/>
            <w:tcBorders>
              <w:top w:val="single" w:sz="4" w:space="0" w:color="000000"/>
              <w:left w:val="nil"/>
              <w:bottom w:val="single" w:sz="4" w:space="0" w:color="000000"/>
              <w:right w:val="single" w:sz="4" w:space="0" w:color="000000"/>
            </w:tcBorders>
            <w:vAlign w:val="center"/>
          </w:tcPr>
          <w:p w:rsidR="003E7383" w:rsidRDefault="00B90D75">
            <w:pPr>
              <w:spacing w:line="420" w:lineRule="auto"/>
              <w:rPr>
                <w:rFonts w:eastAsia="仿宋"/>
                <w:sz w:val="24"/>
                <w:szCs w:val="24"/>
              </w:rPr>
            </w:pPr>
            <w:r>
              <w:rPr>
                <w:rFonts w:eastAsia="仿宋"/>
                <w:sz w:val="24"/>
                <w:szCs w:val="24"/>
              </w:rPr>
              <w:t>82.14%</w:t>
            </w:r>
          </w:p>
        </w:tc>
      </w:tr>
      <w:tr w:rsidR="003E7383">
        <w:trPr>
          <w:trHeight w:val="583"/>
          <w:jc w:val="center"/>
        </w:trPr>
        <w:tc>
          <w:tcPr>
            <w:tcW w:w="2782" w:type="dxa"/>
            <w:tcBorders>
              <w:top w:val="single" w:sz="4" w:space="0" w:color="000000"/>
              <w:left w:val="single" w:sz="4" w:space="0" w:color="000000"/>
              <w:bottom w:val="single" w:sz="4" w:space="0" w:color="000000"/>
              <w:right w:val="single" w:sz="4" w:space="0" w:color="000000"/>
            </w:tcBorders>
          </w:tcPr>
          <w:p w:rsidR="003E7383" w:rsidRDefault="00B90D75">
            <w:pPr>
              <w:spacing w:line="420" w:lineRule="auto"/>
              <w:rPr>
                <w:rFonts w:ascii="仿宋" w:eastAsia="仿宋" w:hAnsi="仿宋"/>
                <w:sz w:val="24"/>
                <w:szCs w:val="24"/>
              </w:rPr>
            </w:pPr>
            <w:r>
              <w:rPr>
                <w:rFonts w:ascii="仿宋" w:eastAsia="仿宋" w:hAnsi="仿宋" w:hint="eastAsia"/>
                <w:sz w:val="24"/>
                <w:szCs w:val="24"/>
              </w:rPr>
              <w:t>宪法学与行政法学</w:t>
            </w:r>
          </w:p>
        </w:tc>
        <w:tc>
          <w:tcPr>
            <w:tcW w:w="1636" w:type="dxa"/>
            <w:tcBorders>
              <w:top w:val="single" w:sz="4" w:space="0" w:color="000000"/>
              <w:left w:val="nil"/>
              <w:bottom w:val="single" w:sz="4" w:space="0" w:color="000000"/>
              <w:right w:val="single" w:sz="4" w:space="0" w:color="000000"/>
            </w:tcBorders>
            <w:vAlign w:val="center"/>
          </w:tcPr>
          <w:p w:rsidR="003E7383" w:rsidRDefault="00B90D75">
            <w:pPr>
              <w:spacing w:line="420" w:lineRule="auto"/>
              <w:rPr>
                <w:rFonts w:eastAsia="仿宋"/>
                <w:sz w:val="24"/>
                <w:szCs w:val="24"/>
              </w:rPr>
            </w:pPr>
            <w:r>
              <w:rPr>
                <w:rFonts w:eastAsia="仿宋"/>
                <w:sz w:val="24"/>
                <w:szCs w:val="24"/>
              </w:rPr>
              <w:t>25</w:t>
            </w:r>
          </w:p>
        </w:tc>
        <w:tc>
          <w:tcPr>
            <w:tcW w:w="1764" w:type="dxa"/>
            <w:tcBorders>
              <w:top w:val="single" w:sz="4" w:space="0" w:color="000000"/>
              <w:left w:val="nil"/>
              <w:bottom w:val="single" w:sz="4" w:space="0" w:color="000000"/>
              <w:right w:val="single" w:sz="4" w:space="0" w:color="000000"/>
            </w:tcBorders>
            <w:vAlign w:val="center"/>
          </w:tcPr>
          <w:p w:rsidR="003E7383" w:rsidRDefault="00B90D75">
            <w:pPr>
              <w:spacing w:line="420" w:lineRule="auto"/>
              <w:rPr>
                <w:rFonts w:eastAsia="仿宋"/>
                <w:sz w:val="24"/>
                <w:szCs w:val="24"/>
              </w:rPr>
            </w:pPr>
            <w:r>
              <w:rPr>
                <w:rFonts w:eastAsia="仿宋"/>
                <w:sz w:val="24"/>
                <w:szCs w:val="24"/>
              </w:rPr>
              <w:t>92%</w:t>
            </w:r>
          </w:p>
        </w:tc>
        <w:tc>
          <w:tcPr>
            <w:tcW w:w="1806" w:type="dxa"/>
            <w:tcBorders>
              <w:top w:val="single" w:sz="4" w:space="0" w:color="000000"/>
              <w:left w:val="nil"/>
              <w:bottom w:val="single" w:sz="4" w:space="0" w:color="000000"/>
              <w:right w:val="single" w:sz="4" w:space="0" w:color="000000"/>
            </w:tcBorders>
            <w:vAlign w:val="center"/>
          </w:tcPr>
          <w:p w:rsidR="003E7383" w:rsidRDefault="00B90D75">
            <w:pPr>
              <w:spacing w:line="420" w:lineRule="auto"/>
              <w:rPr>
                <w:rFonts w:eastAsia="仿宋"/>
                <w:sz w:val="24"/>
                <w:szCs w:val="24"/>
              </w:rPr>
            </w:pPr>
            <w:r>
              <w:rPr>
                <w:rFonts w:eastAsia="仿宋"/>
                <w:sz w:val="24"/>
                <w:szCs w:val="24"/>
              </w:rPr>
              <w:t>88%</w:t>
            </w:r>
          </w:p>
        </w:tc>
      </w:tr>
      <w:tr w:rsidR="003E7383">
        <w:trPr>
          <w:trHeight w:val="547"/>
          <w:jc w:val="center"/>
        </w:trPr>
        <w:tc>
          <w:tcPr>
            <w:tcW w:w="2782" w:type="dxa"/>
            <w:tcBorders>
              <w:top w:val="single" w:sz="4" w:space="0" w:color="000000"/>
              <w:left w:val="single" w:sz="4" w:space="0" w:color="000000"/>
              <w:bottom w:val="single" w:sz="4" w:space="0" w:color="000000"/>
              <w:right w:val="single" w:sz="4" w:space="0" w:color="000000"/>
            </w:tcBorders>
          </w:tcPr>
          <w:p w:rsidR="003E7383" w:rsidRDefault="00B90D75">
            <w:pPr>
              <w:spacing w:line="420" w:lineRule="auto"/>
              <w:rPr>
                <w:rFonts w:ascii="仿宋" w:eastAsia="仿宋" w:hAnsi="仿宋"/>
                <w:sz w:val="24"/>
                <w:szCs w:val="24"/>
              </w:rPr>
            </w:pPr>
            <w:r>
              <w:rPr>
                <w:rFonts w:ascii="仿宋" w:eastAsia="仿宋" w:hAnsi="仿宋" w:hint="eastAsia"/>
                <w:sz w:val="24"/>
                <w:szCs w:val="24"/>
              </w:rPr>
              <w:t>刑法学</w:t>
            </w:r>
          </w:p>
        </w:tc>
        <w:tc>
          <w:tcPr>
            <w:tcW w:w="1636" w:type="dxa"/>
            <w:tcBorders>
              <w:top w:val="single" w:sz="4" w:space="0" w:color="000000"/>
              <w:left w:val="nil"/>
              <w:bottom w:val="single" w:sz="4" w:space="0" w:color="000000"/>
              <w:right w:val="single" w:sz="4" w:space="0" w:color="000000"/>
            </w:tcBorders>
            <w:vAlign w:val="center"/>
          </w:tcPr>
          <w:p w:rsidR="003E7383" w:rsidRDefault="00B90D75">
            <w:pPr>
              <w:spacing w:line="420" w:lineRule="auto"/>
              <w:rPr>
                <w:rFonts w:eastAsia="仿宋"/>
                <w:sz w:val="24"/>
                <w:szCs w:val="24"/>
              </w:rPr>
            </w:pPr>
            <w:r>
              <w:rPr>
                <w:rFonts w:eastAsia="仿宋"/>
                <w:sz w:val="24"/>
                <w:szCs w:val="24"/>
              </w:rPr>
              <w:t>35</w:t>
            </w:r>
          </w:p>
        </w:tc>
        <w:tc>
          <w:tcPr>
            <w:tcW w:w="1764" w:type="dxa"/>
            <w:tcBorders>
              <w:top w:val="single" w:sz="4" w:space="0" w:color="000000"/>
              <w:left w:val="nil"/>
              <w:bottom w:val="single" w:sz="4" w:space="0" w:color="000000"/>
              <w:right w:val="single" w:sz="4" w:space="0" w:color="000000"/>
            </w:tcBorders>
            <w:vAlign w:val="center"/>
          </w:tcPr>
          <w:p w:rsidR="003E7383" w:rsidRDefault="00B90D75">
            <w:pPr>
              <w:spacing w:line="420" w:lineRule="auto"/>
              <w:rPr>
                <w:rFonts w:eastAsia="仿宋"/>
                <w:sz w:val="24"/>
                <w:szCs w:val="24"/>
              </w:rPr>
            </w:pPr>
            <w:r>
              <w:rPr>
                <w:rFonts w:eastAsia="仿宋"/>
                <w:sz w:val="24"/>
                <w:szCs w:val="24"/>
              </w:rPr>
              <w:t>97.14%</w:t>
            </w:r>
          </w:p>
        </w:tc>
        <w:tc>
          <w:tcPr>
            <w:tcW w:w="1806" w:type="dxa"/>
            <w:tcBorders>
              <w:top w:val="single" w:sz="4" w:space="0" w:color="000000"/>
              <w:left w:val="nil"/>
              <w:bottom w:val="single" w:sz="4" w:space="0" w:color="000000"/>
              <w:right w:val="single" w:sz="4" w:space="0" w:color="000000"/>
            </w:tcBorders>
            <w:vAlign w:val="center"/>
          </w:tcPr>
          <w:p w:rsidR="003E7383" w:rsidRDefault="00B90D75">
            <w:pPr>
              <w:spacing w:line="420" w:lineRule="auto"/>
              <w:rPr>
                <w:rFonts w:eastAsia="仿宋"/>
                <w:sz w:val="24"/>
                <w:szCs w:val="24"/>
              </w:rPr>
            </w:pPr>
            <w:r>
              <w:rPr>
                <w:rFonts w:eastAsia="仿宋"/>
                <w:sz w:val="24"/>
                <w:szCs w:val="24"/>
              </w:rPr>
              <w:t>80%</w:t>
            </w:r>
          </w:p>
        </w:tc>
      </w:tr>
    </w:tbl>
    <w:p w:rsidR="003E7383" w:rsidRDefault="00B90D75">
      <w:pPr>
        <w:pStyle w:val="11"/>
        <w:spacing w:line="420" w:lineRule="auto"/>
        <w:ind w:firstLineChars="0" w:firstLine="0"/>
        <w:jc w:val="left"/>
        <w:rPr>
          <w:rFonts w:ascii="宋体" w:cs="Times New Roman"/>
          <w:sz w:val="28"/>
          <w:szCs w:val="28"/>
        </w:rPr>
      </w:pPr>
      <w:r>
        <w:rPr>
          <w:rFonts w:ascii="宋体" w:cs="Times New Roman" w:hint="eastAsia"/>
          <w:sz w:val="28"/>
          <w:szCs w:val="28"/>
        </w:rPr>
        <w:t xml:space="preserve"> </w:t>
      </w:r>
    </w:p>
    <w:p w:rsidR="003E7383" w:rsidRDefault="00B90D75">
      <w:pPr>
        <w:spacing w:line="420" w:lineRule="auto"/>
        <w:jc w:val="center"/>
      </w:pPr>
      <w:bookmarkStart w:id="121" w:name="_1535700705"/>
      <w:bookmarkEnd w:id="121"/>
      <w:r>
        <w:rPr>
          <w:noProof/>
        </w:rPr>
        <w:drawing>
          <wp:inline distT="0" distB="0" distL="0" distR="0">
            <wp:extent cx="4552385" cy="3179299"/>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4571905" cy="3192931"/>
                    </a:xfrm>
                    <a:prstGeom prst="rect">
                      <a:avLst/>
                    </a:prstGeom>
                    <a:noFill/>
                    <a:ln>
                      <a:noFill/>
                    </a:ln>
                  </pic:spPr>
                </pic:pic>
              </a:graphicData>
            </a:graphic>
          </wp:inline>
        </w:drawing>
      </w:r>
    </w:p>
    <w:p w:rsidR="003E7383" w:rsidRDefault="00B90D75">
      <w:pPr>
        <w:spacing w:line="420" w:lineRule="auto"/>
        <w:jc w:val="center"/>
        <w:rPr>
          <w:rFonts w:ascii="宋体"/>
          <w:sz w:val="28"/>
          <w:szCs w:val="28"/>
        </w:rPr>
      </w:pPr>
      <w:bookmarkStart w:id="122" w:name="_1536385327"/>
      <w:bookmarkEnd w:id="122"/>
      <w:r>
        <w:rPr>
          <w:noProof/>
        </w:rPr>
        <w:lastRenderedPageBreak/>
        <w:drawing>
          <wp:inline distT="0" distB="0" distL="0" distR="0">
            <wp:extent cx="4311748" cy="28279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4328113" cy="2838683"/>
                    </a:xfrm>
                    <a:prstGeom prst="rect">
                      <a:avLst/>
                    </a:prstGeom>
                    <a:noFill/>
                    <a:ln>
                      <a:noFill/>
                    </a:ln>
                  </pic:spPr>
                </pic:pic>
              </a:graphicData>
            </a:graphic>
          </wp:inline>
        </w:drawing>
      </w:r>
    </w:p>
    <w:p w:rsidR="003E7383" w:rsidRDefault="00B90D75">
      <w:pPr>
        <w:spacing w:line="420" w:lineRule="auto"/>
        <w:jc w:val="center"/>
        <w:rPr>
          <w:rFonts w:ascii="宋体"/>
          <w:sz w:val="28"/>
          <w:szCs w:val="28"/>
        </w:rPr>
      </w:pPr>
      <w:r>
        <w:rPr>
          <w:rFonts w:ascii="宋体" w:hint="eastAsia"/>
          <w:sz w:val="28"/>
          <w:szCs w:val="28"/>
        </w:rPr>
        <w:t xml:space="preserve"> </w:t>
      </w:r>
    </w:p>
    <w:p w:rsidR="003E7383" w:rsidRDefault="00B90D75">
      <w:pPr>
        <w:pStyle w:val="3"/>
        <w:spacing w:line="420" w:lineRule="auto"/>
        <w:rPr>
          <w:rFonts w:ascii="仿宋" w:eastAsia="仿宋" w:hAnsi="仿宋"/>
          <w:sz w:val="30"/>
          <w:szCs w:val="30"/>
        </w:rPr>
      </w:pPr>
      <w:bookmarkStart w:id="123" w:name="_Toc24570"/>
      <w:bookmarkStart w:id="124" w:name="_Toc11000"/>
      <w:bookmarkEnd w:id="123"/>
      <w:r>
        <w:rPr>
          <w:rFonts w:ascii="仿宋" w:eastAsia="仿宋" w:hAnsi="仿宋" w:hint="eastAsia"/>
          <w:sz w:val="30"/>
          <w:szCs w:val="30"/>
        </w:rPr>
        <w:t xml:space="preserve">   </w:t>
      </w:r>
      <w:r>
        <w:rPr>
          <w:rFonts w:ascii="Times New Roman" w:eastAsia="仿宋" w:hAnsi="Times New Roman"/>
          <w:sz w:val="30"/>
          <w:szCs w:val="30"/>
        </w:rPr>
        <w:t xml:space="preserve"> </w:t>
      </w:r>
      <w:bookmarkStart w:id="125" w:name="_Toc433717469"/>
      <w:bookmarkStart w:id="126" w:name="_Toc8585"/>
      <w:bookmarkStart w:id="127" w:name="_Toc463936830"/>
      <w:bookmarkStart w:id="128" w:name="_Toc463817990"/>
      <w:bookmarkEnd w:id="124"/>
      <w:r>
        <w:rPr>
          <w:rFonts w:ascii="Times New Roman" w:eastAsia="仿宋" w:hAnsi="Times New Roman"/>
          <w:sz w:val="30"/>
          <w:szCs w:val="30"/>
        </w:rPr>
        <w:t>2.</w:t>
      </w:r>
      <w:r>
        <w:rPr>
          <w:rFonts w:ascii="仿宋" w:eastAsia="仿宋" w:hAnsi="仿宋" w:hint="eastAsia"/>
          <w:sz w:val="30"/>
          <w:szCs w:val="30"/>
        </w:rPr>
        <w:t xml:space="preserve"> </w:t>
      </w:r>
      <w:bookmarkEnd w:id="125"/>
      <w:r>
        <w:rPr>
          <w:rFonts w:ascii="仿宋" w:eastAsia="仿宋" w:hAnsi="仿宋" w:hint="eastAsia"/>
          <w:sz w:val="30"/>
          <w:szCs w:val="30"/>
        </w:rPr>
        <w:t>毕业生就业的特点及发展趋势</w:t>
      </w:r>
      <w:bookmarkEnd w:id="126"/>
      <w:bookmarkEnd w:id="127"/>
      <w:bookmarkEnd w:id="128"/>
    </w:p>
    <w:p w:rsidR="003E7383" w:rsidRDefault="00B90D75">
      <w:pPr>
        <w:pStyle w:val="11"/>
        <w:spacing w:line="420" w:lineRule="auto"/>
        <w:ind w:firstLineChars="0"/>
        <w:jc w:val="left"/>
        <w:rPr>
          <w:rFonts w:ascii="仿宋" w:eastAsia="仿宋" w:hAnsi="仿宋" w:cs="Times New Roman"/>
          <w:b/>
          <w:bCs/>
          <w:sz w:val="28"/>
          <w:szCs w:val="28"/>
        </w:rPr>
      </w:pPr>
      <w:r>
        <w:rPr>
          <w:rFonts w:ascii="仿宋" w:eastAsia="仿宋" w:hAnsi="仿宋" w:hint="eastAsia"/>
          <w:b/>
          <w:bCs/>
          <w:sz w:val="28"/>
          <w:szCs w:val="28"/>
        </w:rPr>
        <w:t xml:space="preserve"> </w:t>
      </w:r>
      <w:r>
        <w:rPr>
          <w:rFonts w:ascii="Times New Roman" w:eastAsia="仿宋" w:hAnsi="Times New Roman" w:cs="Times New Roman"/>
          <w:b/>
          <w:bCs/>
          <w:sz w:val="28"/>
          <w:szCs w:val="28"/>
        </w:rPr>
        <w:t>（</w:t>
      </w:r>
      <w:r>
        <w:rPr>
          <w:rFonts w:ascii="Times New Roman" w:eastAsia="仿宋" w:hAnsi="Times New Roman" w:cs="Times New Roman"/>
          <w:b/>
          <w:bCs/>
          <w:sz w:val="28"/>
          <w:szCs w:val="28"/>
        </w:rPr>
        <w:t>1</w:t>
      </w:r>
      <w:r>
        <w:rPr>
          <w:rFonts w:ascii="Times New Roman" w:eastAsia="仿宋" w:hAnsi="Times New Roman" w:cs="Times New Roman"/>
          <w:b/>
          <w:bCs/>
          <w:sz w:val="28"/>
          <w:szCs w:val="28"/>
        </w:rPr>
        <w:t>）</w:t>
      </w:r>
      <w:r>
        <w:rPr>
          <w:rFonts w:ascii="仿宋" w:eastAsia="仿宋" w:hAnsi="仿宋" w:hint="eastAsia"/>
          <w:b/>
          <w:bCs/>
          <w:sz w:val="28"/>
          <w:szCs w:val="28"/>
        </w:rPr>
        <w:t>就业形势分析</w:t>
      </w:r>
    </w:p>
    <w:p w:rsidR="003E7383" w:rsidRDefault="00B90D75">
      <w:pPr>
        <w:pStyle w:val="11"/>
        <w:spacing w:line="420" w:lineRule="auto"/>
        <w:ind w:firstLine="560"/>
        <w:jc w:val="left"/>
        <w:rPr>
          <w:rFonts w:ascii="仿宋" w:eastAsia="仿宋" w:hAnsi="仿宋" w:cs="Times New Roman"/>
          <w:b/>
          <w:bCs/>
          <w:sz w:val="28"/>
          <w:szCs w:val="28"/>
        </w:rPr>
      </w:pPr>
      <w:r>
        <w:rPr>
          <w:rFonts w:ascii="仿宋" w:eastAsia="仿宋" w:hAnsi="仿宋" w:hint="eastAsia"/>
          <w:sz w:val="28"/>
          <w:szCs w:val="28"/>
        </w:rPr>
        <w:t>根据</w:t>
      </w:r>
      <w:r>
        <w:rPr>
          <w:rFonts w:ascii="Times New Roman" w:eastAsia="仿宋" w:hAnsi="Times New Roman" w:cs="Times New Roman"/>
          <w:sz w:val="28"/>
          <w:szCs w:val="28"/>
        </w:rPr>
        <w:t>2016</w:t>
      </w:r>
      <w:r>
        <w:rPr>
          <w:rFonts w:ascii="仿宋" w:eastAsia="仿宋" w:hAnsi="仿宋" w:hint="eastAsia"/>
          <w:sz w:val="28"/>
          <w:szCs w:val="28"/>
        </w:rPr>
        <w:t>年全国的就业形势，结合我校</w:t>
      </w:r>
      <w:r>
        <w:rPr>
          <w:rFonts w:ascii="Times New Roman" w:eastAsia="仿宋" w:hAnsi="Times New Roman" w:cs="Times New Roman"/>
          <w:sz w:val="28"/>
          <w:szCs w:val="28"/>
        </w:rPr>
        <w:t>2016</w:t>
      </w:r>
      <w:r>
        <w:rPr>
          <w:rFonts w:ascii="仿宋" w:eastAsia="仿宋" w:hAnsi="仿宋" w:hint="eastAsia"/>
          <w:sz w:val="28"/>
          <w:szCs w:val="28"/>
        </w:rPr>
        <w:t>届研究生就业情况的综合分析，我校研究生就业呈现出以下趋势和特点：法学毕业生的就业整体上表现为供大于求，但结构性求大于供，高端法律人才需求保持持续增加的趋势。我国经济结构优化调整、发展方式转变、产业升级等因素为法学毕业生多渠道和多元化就业带来了众多利好。我校研究生培养以法律就业市场的高端需求和服务地方重大发展战略为导向，引导毕业生流向社会急需的岗位就业，取得了较好的效果。</w:t>
      </w:r>
    </w:p>
    <w:p w:rsidR="003E7383" w:rsidRDefault="00B90D75">
      <w:pPr>
        <w:pStyle w:val="11"/>
        <w:spacing w:line="420" w:lineRule="auto"/>
        <w:ind w:firstLine="562"/>
        <w:jc w:val="left"/>
        <w:rPr>
          <w:rFonts w:ascii="仿宋" w:eastAsia="仿宋" w:hAnsi="仿宋" w:cs="Times New Roman"/>
          <w:b/>
          <w:bCs/>
          <w:sz w:val="28"/>
          <w:szCs w:val="28"/>
        </w:rPr>
      </w:pPr>
      <w:r>
        <w:rPr>
          <w:rFonts w:ascii="Times New Roman" w:eastAsia="仿宋" w:hAnsi="Times New Roman" w:cs="Times New Roman"/>
          <w:b/>
          <w:bCs/>
          <w:sz w:val="28"/>
          <w:szCs w:val="28"/>
        </w:rPr>
        <w:t>（</w:t>
      </w:r>
      <w:r>
        <w:rPr>
          <w:rFonts w:ascii="Times New Roman" w:eastAsia="仿宋" w:hAnsi="Times New Roman" w:cs="Times New Roman"/>
          <w:b/>
          <w:bCs/>
          <w:sz w:val="28"/>
          <w:szCs w:val="28"/>
        </w:rPr>
        <w:t>2</w:t>
      </w:r>
      <w:r>
        <w:rPr>
          <w:rFonts w:ascii="Times New Roman" w:eastAsia="仿宋" w:hAnsi="Times New Roman" w:cs="Times New Roman"/>
          <w:b/>
          <w:bCs/>
          <w:sz w:val="28"/>
          <w:szCs w:val="28"/>
        </w:rPr>
        <w:t>）</w:t>
      </w:r>
      <w:r>
        <w:rPr>
          <w:rFonts w:ascii="仿宋" w:eastAsia="仿宋" w:hAnsi="仿宋" w:hint="eastAsia"/>
          <w:b/>
          <w:bCs/>
          <w:sz w:val="28"/>
          <w:szCs w:val="28"/>
        </w:rPr>
        <w:t>毕业生的求职心态分析</w:t>
      </w:r>
    </w:p>
    <w:p w:rsidR="003E7383" w:rsidRDefault="00B90D75">
      <w:pPr>
        <w:pStyle w:val="11"/>
        <w:spacing w:line="420" w:lineRule="auto"/>
        <w:ind w:firstLineChars="0" w:firstLine="0"/>
        <w:jc w:val="left"/>
        <w:rPr>
          <w:rFonts w:ascii="仿宋" w:eastAsia="仿宋" w:hAnsi="仿宋" w:cs="Times New Roman"/>
          <w:sz w:val="28"/>
          <w:szCs w:val="28"/>
        </w:rPr>
      </w:pPr>
      <w:r>
        <w:rPr>
          <w:rFonts w:ascii="仿宋" w:eastAsia="仿宋" w:hAnsi="仿宋" w:hint="eastAsia"/>
          <w:sz w:val="28"/>
          <w:szCs w:val="28"/>
        </w:rPr>
        <w:t xml:space="preserve">    首先，我校研究生职业规划意识较强，就业自主意识明显。研究生在读期间积极参与校内外实习实践，积累工作经验，在学习和实践中积极向目标岗位的需求靠拢；在具体的求职过程中，毕业生</w:t>
      </w:r>
      <w:r>
        <w:rPr>
          <w:rFonts w:ascii="仿宋" w:eastAsia="仿宋" w:hAnsi="仿宋" w:hint="eastAsia"/>
          <w:sz w:val="28"/>
          <w:szCs w:val="28"/>
        </w:rPr>
        <w:lastRenderedPageBreak/>
        <w:t>对薪资水平、工作地域等就业期望值有所调整，求职心态相比</w:t>
      </w:r>
      <w:r>
        <w:rPr>
          <w:rFonts w:ascii="Times New Roman" w:eastAsia="仿宋" w:hAnsi="Times New Roman" w:cs="Times New Roman"/>
          <w:sz w:val="28"/>
          <w:szCs w:val="28"/>
        </w:rPr>
        <w:t>2015</w:t>
      </w:r>
      <w:r>
        <w:rPr>
          <w:rFonts w:ascii="仿宋" w:eastAsia="仿宋" w:hAnsi="仿宋" w:hint="eastAsia"/>
          <w:sz w:val="28"/>
          <w:szCs w:val="28"/>
        </w:rPr>
        <w:t>届更为理性而务实，对岗位的发展空间的需求大于稳定性。其次，毕业生对行业和区域的偏好较为明显。长三角因其强劲的经济发展动力和人才吸纳能力，成为我校毕业生就业地的首选。从</w:t>
      </w:r>
      <w:r>
        <w:rPr>
          <w:rFonts w:ascii="Times New Roman" w:eastAsia="仿宋" w:hAnsi="Times New Roman" w:cs="Times New Roman"/>
          <w:sz w:val="28"/>
          <w:szCs w:val="28"/>
        </w:rPr>
        <w:t>2016</w:t>
      </w:r>
      <w:r>
        <w:rPr>
          <w:rFonts w:ascii="仿宋" w:eastAsia="仿宋" w:hAnsi="仿宋" w:hint="eastAsia"/>
          <w:sz w:val="28"/>
          <w:szCs w:val="28"/>
        </w:rPr>
        <w:t>年的就业数据看，律所、国家机关、国有企业和三资企业的法务和行政岗位备受毕业生的青睐，这一方面说明我校研究生就业具有追求专业对口的心理特点，另一方面也说明毕业生偏好追求质量高的就业岗位。最后，通过司法考试的毕业生比未通过者无论是在就业竞争力还是在岗位的薪酬待遇上都要更胜一筹。另外，拥有丰富的实习经历、海外留学（游学）经历、学生党员、优秀毕业生等群体的就业质量明显高于其他人群。这说明用人单位对毕业生的专业技能和综合素质提出了更高的要求，也证实了我校法学研究生培养定位对就业市场的研判——社会对高端复合型法律人才的需求旺盛。</w:t>
      </w:r>
    </w:p>
    <w:p w:rsidR="003E7383" w:rsidRDefault="00B90D75">
      <w:pPr>
        <w:pStyle w:val="11"/>
        <w:spacing w:line="420" w:lineRule="auto"/>
        <w:ind w:firstLineChars="0" w:firstLine="0"/>
        <w:jc w:val="left"/>
        <w:rPr>
          <w:rFonts w:ascii="仿宋" w:eastAsia="仿宋" w:hAnsi="仿宋"/>
          <w:b/>
          <w:bCs/>
          <w:iCs/>
          <w:kern w:val="0"/>
          <w:sz w:val="30"/>
          <w:szCs w:val="30"/>
        </w:rPr>
      </w:pPr>
      <w:r>
        <w:rPr>
          <w:rFonts w:ascii="仿宋" w:eastAsia="仿宋" w:hAnsi="仿宋" w:cs="Times New Roman" w:hint="eastAsia"/>
          <w:b/>
          <w:bCs/>
          <w:kern w:val="0"/>
          <w:sz w:val="30"/>
          <w:szCs w:val="30"/>
        </w:rPr>
        <w:t xml:space="preserve">    </w:t>
      </w:r>
      <w:bookmarkStart w:id="129" w:name="_Toc433717470"/>
      <w:bookmarkStart w:id="130" w:name="_Toc75"/>
      <w:bookmarkStart w:id="131" w:name="_Toc15716"/>
      <w:bookmarkEnd w:id="129"/>
      <w:bookmarkEnd w:id="130"/>
      <w:r>
        <w:rPr>
          <w:rFonts w:ascii="Times New Roman" w:eastAsia="仿宋" w:hAnsi="Times New Roman" w:cs="Times New Roman"/>
          <w:b/>
          <w:bCs/>
          <w:iCs/>
          <w:kern w:val="0"/>
          <w:sz w:val="30"/>
          <w:szCs w:val="30"/>
        </w:rPr>
        <w:t xml:space="preserve">3. </w:t>
      </w:r>
      <w:bookmarkEnd w:id="131"/>
      <w:r>
        <w:rPr>
          <w:rFonts w:ascii="仿宋" w:eastAsia="仿宋" w:hAnsi="仿宋" w:hint="eastAsia"/>
          <w:b/>
          <w:bCs/>
          <w:iCs/>
          <w:kern w:val="0"/>
          <w:sz w:val="30"/>
          <w:szCs w:val="30"/>
        </w:rPr>
        <w:t>毕业生就业反馈及社会评价</w:t>
      </w:r>
    </w:p>
    <w:p w:rsidR="003E7383" w:rsidRDefault="00B90D75">
      <w:pPr>
        <w:spacing w:line="420" w:lineRule="auto"/>
        <w:ind w:firstLine="560"/>
        <w:jc w:val="left"/>
        <w:rPr>
          <w:sz w:val="28"/>
          <w:szCs w:val="28"/>
        </w:rPr>
      </w:pPr>
      <w:r>
        <w:rPr>
          <w:rFonts w:ascii="仿宋" w:eastAsia="仿宋" w:hAnsi="仿宋" w:hint="eastAsia"/>
          <w:sz w:val="28"/>
          <w:szCs w:val="28"/>
        </w:rPr>
        <w:t>2016届毕业生是我校恢复研究生招生以来培养的第二届毕业生，数量只</w:t>
      </w:r>
      <w:r>
        <w:rPr>
          <w:rFonts w:eastAsia="仿宋"/>
          <w:sz w:val="28"/>
          <w:szCs w:val="28"/>
        </w:rPr>
        <w:t>有</w:t>
      </w:r>
      <w:r>
        <w:rPr>
          <w:rFonts w:eastAsia="仿宋"/>
          <w:sz w:val="28"/>
          <w:szCs w:val="28"/>
        </w:rPr>
        <w:t>88</w:t>
      </w:r>
      <w:r>
        <w:rPr>
          <w:rFonts w:ascii="仿宋" w:eastAsia="仿宋" w:hAnsi="仿宋" w:hint="eastAsia"/>
          <w:sz w:val="28"/>
          <w:szCs w:val="28"/>
        </w:rPr>
        <w:t>名（不含</w:t>
      </w:r>
      <w:r>
        <w:rPr>
          <w:rFonts w:eastAsia="仿宋"/>
          <w:sz w:val="28"/>
          <w:szCs w:val="28"/>
        </w:rPr>
        <w:t>1</w:t>
      </w:r>
      <w:r>
        <w:rPr>
          <w:rFonts w:ascii="仿宋" w:eastAsia="仿宋" w:hAnsi="仿宋" w:hint="eastAsia"/>
          <w:sz w:val="28"/>
          <w:szCs w:val="28"/>
        </w:rPr>
        <w:t>名延缓毕业的），问卷调查的有效性较弱，我们选择通过个别面谈和电话访谈的方式对毕业生和用人单位进行了反馈调查，结果如下：</w:t>
      </w:r>
    </w:p>
    <w:p w:rsidR="003E7383" w:rsidRDefault="00B90D75">
      <w:pPr>
        <w:pStyle w:val="11"/>
        <w:numPr>
          <w:ilvl w:val="0"/>
          <w:numId w:val="1"/>
        </w:numPr>
        <w:spacing w:line="420" w:lineRule="auto"/>
        <w:ind w:firstLineChars="0" w:firstLine="420"/>
        <w:jc w:val="left"/>
        <w:rPr>
          <w:rFonts w:ascii="仿宋" w:eastAsia="仿宋" w:hAnsi="仿宋" w:cs="Times New Roman"/>
          <w:b/>
          <w:bCs/>
          <w:sz w:val="28"/>
          <w:szCs w:val="28"/>
        </w:rPr>
      </w:pPr>
      <w:r>
        <w:rPr>
          <w:rFonts w:ascii="仿宋" w:eastAsia="仿宋" w:hAnsi="仿宋" w:hint="eastAsia"/>
          <w:b/>
          <w:bCs/>
          <w:sz w:val="28"/>
          <w:szCs w:val="28"/>
        </w:rPr>
        <w:t>毕业生的就业反馈情况</w:t>
      </w:r>
    </w:p>
    <w:p w:rsidR="003E7383" w:rsidRDefault="00B90D75">
      <w:pPr>
        <w:pStyle w:val="11"/>
        <w:spacing w:line="420" w:lineRule="auto"/>
        <w:ind w:firstLineChars="0" w:firstLine="0"/>
        <w:jc w:val="left"/>
        <w:rPr>
          <w:rFonts w:ascii="仿宋" w:eastAsia="仿宋" w:hAnsi="仿宋" w:cs="Times New Roman"/>
          <w:sz w:val="28"/>
          <w:szCs w:val="28"/>
        </w:rPr>
      </w:pPr>
      <w:r>
        <w:rPr>
          <w:rFonts w:ascii="仿宋" w:eastAsia="仿宋" w:hAnsi="仿宋" w:hint="eastAsia"/>
          <w:sz w:val="28"/>
          <w:szCs w:val="28"/>
        </w:rPr>
        <w:t xml:space="preserve">    影响我校毕业生就业的主要因素有：就业地区、单位性质及规模、薪酬福利、个人发展和晋升。这反映出毕业生求职心态比较理性务实，也在一定程度上体现了我校毕业生的就业目标需求。通过</w:t>
      </w:r>
      <w:r>
        <w:rPr>
          <w:rFonts w:ascii="仿宋" w:eastAsia="仿宋" w:hAnsi="仿宋" w:hint="eastAsia"/>
          <w:sz w:val="28"/>
          <w:szCs w:val="28"/>
        </w:rPr>
        <w:lastRenderedPageBreak/>
        <w:t>校园招聘会和网络招聘平台的途径就业的毕业生占绝大多数。此外，除了公务员队伍是通过考试选拔人才以外，大部分用人单位倾向于通过实习工作情况的考察确定毕业生是否胜任岗位要求。</w:t>
      </w:r>
    </w:p>
    <w:p w:rsidR="003E7383" w:rsidRDefault="00B90D75">
      <w:pPr>
        <w:pStyle w:val="Default"/>
        <w:spacing w:line="420" w:lineRule="auto"/>
        <w:ind w:firstLine="560"/>
        <w:rPr>
          <w:rFonts w:ascii="仿宋" w:eastAsia="仿宋" w:hAnsi="仿宋" w:cs="Times New Roman"/>
          <w:kern w:val="2"/>
          <w:sz w:val="28"/>
          <w:szCs w:val="28"/>
        </w:rPr>
      </w:pPr>
      <w:r>
        <w:rPr>
          <w:rFonts w:ascii="Times New Roman" w:eastAsia="仿宋" w:hAnsi="Times New Roman" w:cs="Times New Roman"/>
          <w:kern w:val="2"/>
          <w:sz w:val="28"/>
          <w:szCs w:val="28"/>
        </w:rPr>
        <w:t>2016</w:t>
      </w:r>
      <w:r>
        <w:rPr>
          <w:rFonts w:ascii="仿宋" w:eastAsia="仿宋" w:hAnsi="仿宋" w:hint="eastAsia"/>
          <w:kern w:val="2"/>
          <w:sz w:val="28"/>
          <w:szCs w:val="28"/>
        </w:rPr>
        <w:t>届签约高峰期集中在</w:t>
      </w:r>
      <w:r>
        <w:rPr>
          <w:rFonts w:ascii="Times New Roman" w:eastAsia="仿宋" w:hAnsi="Times New Roman" w:cs="Times New Roman"/>
          <w:kern w:val="2"/>
          <w:sz w:val="28"/>
          <w:szCs w:val="28"/>
        </w:rPr>
        <w:t>5</w:t>
      </w:r>
      <w:r>
        <w:rPr>
          <w:rFonts w:ascii="Times New Roman" w:eastAsia="仿宋" w:hAnsi="Times New Roman" w:cs="Times New Roman"/>
          <w:kern w:val="2"/>
          <w:sz w:val="28"/>
          <w:szCs w:val="28"/>
        </w:rPr>
        <w:t>、</w:t>
      </w:r>
      <w:r>
        <w:rPr>
          <w:rFonts w:ascii="Times New Roman" w:eastAsia="仿宋" w:hAnsi="Times New Roman" w:cs="Times New Roman"/>
          <w:kern w:val="2"/>
          <w:sz w:val="28"/>
          <w:szCs w:val="28"/>
        </w:rPr>
        <w:t>6</w:t>
      </w:r>
      <w:r>
        <w:rPr>
          <w:rFonts w:ascii="仿宋" w:eastAsia="仿宋" w:hAnsi="仿宋" w:hint="eastAsia"/>
          <w:kern w:val="2"/>
          <w:sz w:val="28"/>
          <w:szCs w:val="28"/>
        </w:rPr>
        <w:t>月份，期间签约的毕业生占到毕业生总数的一半以上，原因是每年的公务员考试结果要到这时候才能最终确定，说明我校毕业生求职的节奏偏慢偏晚。另外，个别毕业生因求职意识较弱，求职心态摇摆浮躁，错失了每年</w:t>
      </w:r>
      <w:r>
        <w:rPr>
          <w:rFonts w:ascii="Times New Roman" w:eastAsia="仿宋" w:hAnsi="Times New Roman" w:cs="Times New Roman"/>
          <w:kern w:val="2"/>
          <w:sz w:val="28"/>
          <w:szCs w:val="28"/>
        </w:rPr>
        <w:t>3</w:t>
      </w:r>
      <w:r>
        <w:rPr>
          <w:rFonts w:ascii="Times New Roman" w:eastAsia="仿宋" w:hAnsi="Times New Roman" w:cs="Times New Roman"/>
          <w:kern w:val="2"/>
          <w:sz w:val="28"/>
          <w:szCs w:val="28"/>
        </w:rPr>
        <w:t>、</w:t>
      </w:r>
      <w:r>
        <w:rPr>
          <w:rFonts w:ascii="Times New Roman" w:eastAsia="仿宋" w:hAnsi="Times New Roman" w:cs="Times New Roman"/>
          <w:kern w:val="2"/>
          <w:sz w:val="28"/>
          <w:szCs w:val="28"/>
        </w:rPr>
        <w:t>4</w:t>
      </w:r>
      <w:r>
        <w:rPr>
          <w:rFonts w:ascii="仿宋" w:eastAsia="仿宋" w:hAnsi="仿宋" w:hint="eastAsia"/>
          <w:kern w:val="2"/>
          <w:sz w:val="28"/>
          <w:szCs w:val="28"/>
        </w:rPr>
        <w:t>月求职的“黄金期”，导致学校后期就业、毕业工作的延缓滞重。</w:t>
      </w:r>
    </w:p>
    <w:p w:rsidR="003E7383" w:rsidRDefault="00B90D75">
      <w:pPr>
        <w:pStyle w:val="Default"/>
        <w:spacing w:line="420" w:lineRule="auto"/>
        <w:ind w:firstLine="560"/>
        <w:rPr>
          <w:rFonts w:ascii="仿宋" w:eastAsia="仿宋" w:hAnsi="仿宋" w:cs="Times New Roman"/>
          <w:kern w:val="2"/>
          <w:sz w:val="28"/>
          <w:szCs w:val="28"/>
        </w:rPr>
      </w:pPr>
      <w:r>
        <w:rPr>
          <w:rFonts w:ascii="仿宋" w:eastAsia="仿宋" w:hAnsi="仿宋" w:hint="eastAsia"/>
          <w:kern w:val="2"/>
          <w:sz w:val="28"/>
          <w:szCs w:val="28"/>
        </w:rPr>
        <w:t>据了解，毕业生对就业对口满意度较高。我校</w:t>
      </w:r>
      <w:r>
        <w:rPr>
          <w:rFonts w:ascii="Times New Roman" w:eastAsia="仿宋" w:hAnsi="Times New Roman" w:cs="Times New Roman"/>
          <w:kern w:val="2"/>
          <w:sz w:val="28"/>
          <w:szCs w:val="28"/>
        </w:rPr>
        <w:t>2016</w:t>
      </w:r>
      <w:r>
        <w:rPr>
          <w:rFonts w:ascii="仿宋" w:eastAsia="仿宋" w:hAnsi="仿宋" w:hint="eastAsia"/>
          <w:kern w:val="2"/>
          <w:sz w:val="28"/>
          <w:szCs w:val="28"/>
        </w:rPr>
        <w:t>届毕业生的就业对口率达到</w:t>
      </w:r>
      <w:r>
        <w:rPr>
          <w:rFonts w:ascii="Times New Roman" w:eastAsia="仿宋" w:hAnsi="Times New Roman" w:cs="Times New Roman"/>
          <w:kern w:val="2"/>
          <w:sz w:val="28"/>
          <w:szCs w:val="28"/>
        </w:rPr>
        <w:t>85%</w:t>
      </w:r>
      <w:r>
        <w:rPr>
          <w:rFonts w:ascii="仿宋" w:eastAsia="仿宋" w:hAnsi="仿宋" w:hint="eastAsia"/>
          <w:kern w:val="2"/>
          <w:sz w:val="28"/>
          <w:szCs w:val="28"/>
        </w:rPr>
        <w:t>以上，说明学校对法律就业市场的定位较为准确，培养模式和培养目标与岗位需求较为匹配。</w:t>
      </w:r>
    </w:p>
    <w:p w:rsidR="003E7383" w:rsidRDefault="00B90D75">
      <w:pPr>
        <w:pStyle w:val="Default"/>
        <w:spacing w:line="420" w:lineRule="auto"/>
        <w:ind w:firstLine="560"/>
        <w:rPr>
          <w:rFonts w:ascii="仿宋" w:eastAsia="仿宋" w:hAnsi="仿宋" w:cs="Times New Roman"/>
          <w:kern w:val="2"/>
          <w:sz w:val="28"/>
          <w:szCs w:val="28"/>
        </w:rPr>
      </w:pPr>
      <w:r>
        <w:rPr>
          <w:rFonts w:ascii="仿宋" w:eastAsia="仿宋" w:hAnsi="仿宋" w:hint="eastAsia"/>
          <w:kern w:val="2"/>
          <w:sz w:val="28"/>
          <w:szCs w:val="28"/>
        </w:rPr>
        <w:t>总体来说，毕业生对学校相关部门的就业工作比较认可，对学校的人才培养目标、培养模式和培养过程较为满意。</w:t>
      </w:r>
    </w:p>
    <w:p w:rsidR="003E7383" w:rsidRDefault="00B90D75">
      <w:pPr>
        <w:pStyle w:val="Default"/>
        <w:numPr>
          <w:ilvl w:val="0"/>
          <w:numId w:val="1"/>
        </w:numPr>
        <w:spacing w:line="420" w:lineRule="auto"/>
        <w:ind w:firstLine="606"/>
        <w:rPr>
          <w:rFonts w:ascii="仿宋" w:eastAsia="仿宋" w:hAnsi="仿宋" w:cs="Times New Roman"/>
          <w:b/>
          <w:bCs/>
          <w:sz w:val="28"/>
          <w:szCs w:val="28"/>
        </w:rPr>
      </w:pPr>
      <w:r>
        <w:rPr>
          <w:rFonts w:ascii="仿宋" w:eastAsia="仿宋" w:hAnsi="仿宋" w:hint="eastAsia"/>
          <w:b/>
          <w:bCs/>
          <w:sz w:val="28"/>
          <w:szCs w:val="28"/>
        </w:rPr>
        <w:t>用人单位的评价反馈</w:t>
      </w:r>
    </w:p>
    <w:p w:rsidR="003E7383" w:rsidRDefault="00B90D75">
      <w:pPr>
        <w:pStyle w:val="Default"/>
        <w:spacing w:line="420" w:lineRule="auto"/>
        <w:rPr>
          <w:rFonts w:ascii="仿宋" w:eastAsia="仿宋" w:hAnsi="仿宋" w:cs="Times New Roman"/>
          <w:kern w:val="2"/>
          <w:sz w:val="28"/>
          <w:szCs w:val="28"/>
        </w:rPr>
      </w:pPr>
      <w:r>
        <w:rPr>
          <w:rFonts w:ascii="仿宋" w:eastAsia="仿宋" w:hAnsi="仿宋" w:hint="eastAsia"/>
          <w:sz w:val="28"/>
          <w:szCs w:val="28"/>
        </w:rPr>
        <w:t xml:space="preserve">    用人单位对我校人才培养理念、举措、成效等普遍给予了较高评价，大部分用人单位对重视研究生的综合法律能力的培养和相关举措较为认可，对我校对研究生的职业道德和职业素养给予了充分肯定。用人单位认为我校学生具备比较扎实的专业基础、宽广的学科视野、良好的学术规范以及较强的动手能力。用人单位认为，我校毕业生具有清晰的自我认识和职业规划目标，同时也比较熟悉国内的法律法规现状和运行规律，能主动学习岗位所需要的具体操作流程和技能，能在短时间内顺利实现从“校园人”到“职场人”的</w:t>
      </w:r>
      <w:r>
        <w:rPr>
          <w:rFonts w:ascii="仿宋" w:eastAsia="仿宋" w:hAnsi="仿宋" w:hint="eastAsia"/>
          <w:sz w:val="28"/>
          <w:szCs w:val="28"/>
        </w:rPr>
        <w:lastRenderedPageBreak/>
        <w:t>角色转变。</w:t>
      </w:r>
    </w:p>
    <w:p w:rsidR="003E7383" w:rsidRDefault="00B90D75">
      <w:pPr>
        <w:spacing w:line="420" w:lineRule="auto"/>
        <w:ind w:firstLine="560"/>
        <w:rPr>
          <w:rFonts w:ascii="仿宋" w:eastAsia="仿宋" w:hAnsi="仿宋"/>
          <w:sz w:val="28"/>
          <w:szCs w:val="28"/>
        </w:rPr>
      </w:pPr>
      <w:r>
        <w:rPr>
          <w:rFonts w:ascii="仿宋" w:eastAsia="仿宋" w:hAnsi="仿宋" w:hint="eastAsia"/>
          <w:sz w:val="28"/>
          <w:szCs w:val="28"/>
        </w:rPr>
        <w:t>同时，结合新形势下的人才需求，用人单位对学校提出了进一步加强教学的实习见习及社会实践环节的建议，并希望学校借助相关的课程和实践环节提升毕业生的主动沟通能力、耐挫抗压能力、团队合作精神和自主学习能力等建议。</w:t>
      </w:r>
    </w:p>
    <w:p w:rsidR="003E7383" w:rsidRDefault="00B90D75">
      <w:pPr>
        <w:spacing w:line="420" w:lineRule="auto"/>
        <w:ind w:firstLine="560"/>
        <w:rPr>
          <w:rFonts w:ascii="仿宋" w:eastAsia="仿宋" w:hAnsi="仿宋"/>
          <w:sz w:val="28"/>
          <w:szCs w:val="28"/>
        </w:rPr>
      </w:pPr>
      <w:r>
        <w:rPr>
          <w:rFonts w:ascii="仿宋" w:eastAsia="仿宋" w:hAnsi="仿宋" w:hint="eastAsia"/>
          <w:sz w:val="28"/>
          <w:szCs w:val="28"/>
        </w:rPr>
        <w:t>今后，我校将根据社会需求的变化不断调整专业方向设置，优化专业结构，有针对性地改革创新，完善研究生导师负责制，建立校内导师和校外导师联合带教机制，强化导师的责任意识，提升导师对学生的就业指导能力。通过就业质量分析可以看出，我校研究生培养模式创新和培养机制改革应当以服务国家和地方经济社会发展需求为目标，以训练和强化研究生的法律技能为核心。需要训练和强化的法律技能包括：解决问题、法律分析及推理、法律研究、事实调查、沟通、忠告、谈判、诉讼及非诉纠纷解决程序、法律工作的组织与管理、认定和解决道德难题等。</w:t>
      </w:r>
    </w:p>
    <w:p w:rsidR="003E7383" w:rsidRDefault="003E7383">
      <w:pPr>
        <w:spacing w:line="420" w:lineRule="auto"/>
      </w:pPr>
    </w:p>
    <w:p w:rsidR="003E7383" w:rsidRDefault="00B90D75">
      <w:pPr>
        <w:pStyle w:val="1"/>
        <w:spacing w:line="420" w:lineRule="auto"/>
        <w:rPr>
          <w:rFonts w:ascii="黑体" w:eastAsia="黑体" w:hAnsi="黑体" w:cs="黑体"/>
          <w:sz w:val="30"/>
          <w:szCs w:val="30"/>
        </w:rPr>
      </w:pPr>
      <w:bookmarkStart w:id="132" w:name="_Toc433717471"/>
      <w:bookmarkStart w:id="133" w:name="_Toc10153"/>
      <w:bookmarkStart w:id="134" w:name="_Toc17257"/>
      <w:r>
        <w:rPr>
          <w:rFonts w:ascii="黑体" w:eastAsia="黑体" w:hAnsi="黑体" w:cs="黑体" w:hint="eastAsia"/>
          <w:sz w:val="30"/>
          <w:szCs w:val="30"/>
        </w:rPr>
        <w:t>六、研究生质量保障体系建设及成效进行</w:t>
      </w:r>
      <w:bookmarkEnd w:id="132"/>
      <w:bookmarkEnd w:id="133"/>
      <w:bookmarkEnd w:id="134"/>
    </w:p>
    <w:p w:rsidR="003E7383" w:rsidRDefault="00B90D75">
      <w:pPr>
        <w:pStyle w:val="2"/>
        <w:spacing w:line="420" w:lineRule="auto"/>
        <w:rPr>
          <w:rFonts w:ascii="楷体" w:eastAsia="楷体" w:hAnsi="楷体"/>
          <w:sz w:val="30"/>
          <w:szCs w:val="30"/>
        </w:rPr>
      </w:pPr>
      <w:bookmarkStart w:id="135" w:name="_Toc29074"/>
      <w:bookmarkStart w:id="136" w:name="_Toc6667"/>
      <w:bookmarkStart w:id="137" w:name="_Toc433717472"/>
      <w:r>
        <w:rPr>
          <w:rFonts w:ascii="楷体" w:eastAsia="楷体" w:hAnsi="楷体" w:cs="楷体" w:hint="eastAsia"/>
          <w:sz w:val="30"/>
          <w:szCs w:val="30"/>
        </w:rPr>
        <w:t>（一）研究生培养制度保障建设及成效</w:t>
      </w:r>
      <w:bookmarkEnd w:id="135"/>
      <w:bookmarkEnd w:id="136"/>
      <w:bookmarkEnd w:id="137"/>
    </w:p>
    <w:p w:rsidR="003E7383" w:rsidRDefault="00B90D75">
      <w:pPr>
        <w:spacing w:line="420" w:lineRule="auto"/>
        <w:ind w:firstLine="560"/>
        <w:rPr>
          <w:rFonts w:ascii="仿宋" w:eastAsia="仿宋" w:hAnsi="仿宋"/>
          <w:color w:val="000000"/>
          <w:sz w:val="28"/>
          <w:szCs w:val="28"/>
        </w:rPr>
      </w:pPr>
      <w:r>
        <w:rPr>
          <w:rFonts w:ascii="仿宋" w:eastAsia="仿宋" w:hAnsi="仿宋" w:cs="仿宋" w:hint="eastAsia"/>
          <w:color w:val="000000"/>
          <w:sz w:val="28"/>
          <w:szCs w:val="28"/>
        </w:rPr>
        <w:t>本学年我校研究生培养工作的规范化、体系化、制度化建设稳步推进。在保障研究生培养质量的制度化建设方面，目前我校相继制定和颁布了《上海政法学院研究生教学管理暂行办法》、《上海政法学院研究生教学事故认定及处理办法》、《上海政法学院研究生指导教师工作规范》、《上海政法学院硕士研究生导师管理暂行办法》、《上海政法</w:t>
      </w:r>
      <w:r>
        <w:rPr>
          <w:rFonts w:ascii="仿宋" w:eastAsia="仿宋" w:hAnsi="仿宋" w:cs="仿宋" w:hint="eastAsia"/>
          <w:color w:val="000000"/>
          <w:sz w:val="28"/>
          <w:szCs w:val="28"/>
        </w:rPr>
        <w:lastRenderedPageBreak/>
        <w:t>学院硕士研究生开题工作管理暂行办法》、《上海政法学院硕士学位论文撰写规范》、《上海政法学院硕士学位授予工作细则》、《上海政法学院硕士学位管理工作细则》、《上海政法学院研究生管理工作细则》、《上海政法学院复试工作管理暂行办法》等一系列规范性文件。在学生管理规范化建设方面，我校制定了《上海政法学院研究生管理工作细则》、《上海政法学院研究生国家奖学金、学业奖学金实施细则》等规章制度，并收录在《上海政法学院研究生手册》，每位导师及学生人手一册，成为我校推进研究生培养以及教育教学的组织与管理工作的制度保障。通过这些规章制度的约束和监督，我校研究生教育教学及管理工作运行良好，在学生学术科研以及社会实践能力的培养与创新方面取得了较为显著的效果。</w:t>
      </w:r>
    </w:p>
    <w:p w:rsidR="003E7383" w:rsidRDefault="00B90D75">
      <w:pPr>
        <w:pStyle w:val="2"/>
        <w:spacing w:line="420" w:lineRule="auto"/>
        <w:rPr>
          <w:rFonts w:ascii="楷体" w:eastAsia="楷体" w:hAnsi="楷体"/>
          <w:sz w:val="30"/>
          <w:szCs w:val="30"/>
        </w:rPr>
      </w:pPr>
      <w:bookmarkStart w:id="138" w:name="_Toc684"/>
      <w:bookmarkStart w:id="139" w:name="_Toc433717473"/>
      <w:bookmarkStart w:id="140" w:name="_Toc17699"/>
      <w:r>
        <w:rPr>
          <w:rFonts w:ascii="楷体" w:eastAsia="楷体" w:hAnsi="楷体" w:cs="楷体" w:hint="eastAsia"/>
          <w:sz w:val="30"/>
          <w:szCs w:val="30"/>
        </w:rPr>
        <w:t>（二）研究生教育管理与服务</w:t>
      </w:r>
      <w:bookmarkEnd w:id="138"/>
      <w:bookmarkEnd w:id="139"/>
      <w:bookmarkEnd w:id="140"/>
    </w:p>
    <w:p w:rsidR="003E7383" w:rsidRDefault="00B90D75">
      <w:pPr>
        <w:spacing w:line="420" w:lineRule="auto"/>
        <w:ind w:firstLine="560"/>
        <w:rPr>
          <w:color w:val="000000"/>
          <w:sz w:val="28"/>
          <w:szCs w:val="28"/>
        </w:rPr>
      </w:pPr>
      <w:r>
        <w:rPr>
          <w:rFonts w:ascii="仿宋" w:eastAsia="仿宋" w:hAnsi="仿宋" w:cs="仿宋" w:hint="eastAsia"/>
          <w:color w:val="000000"/>
          <w:sz w:val="28"/>
          <w:szCs w:val="28"/>
        </w:rPr>
        <w:t>目前，我校研究生教育管理实行一级管理，研究生的招生、就业、学籍、培养、学位、学生管理、学科建设、研究生教育信息化建设以及研究生党团班、研究生会组织建设与活动开展等各项工作的组织与管理全部由研究生处负责。随着我校硕士学位点建设的不断发展，研究生招生规模的不断增加，研究生处正在对我校研究生管理模式的选择进行深入调研，相关改革与创新工作正在推进之中。</w:t>
      </w:r>
    </w:p>
    <w:p w:rsidR="003E7383" w:rsidRDefault="00B90D75">
      <w:pPr>
        <w:pStyle w:val="2"/>
        <w:spacing w:line="420" w:lineRule="auto"/>
        <w:rPr>
          <w:rFonts w:ascii="楷体" w:eastAsia="楷体" w:hAnsi="楷体"/>
          <w:sz w:val="30"/>
          <w:szCs w:val="30"/>
        </w:rPr>
      </w:pPr>
      <w:bookmarkStart w:id="141" w:name="_Toc18960"/>
      <w:bookmarkStart w:id="142" w:name="_Toc433717474"/>
      <w:bookmarkStart w:id="143" w:name="_Toc14286"/>
      <w:r>
        <w:rPr>
          <w:rFonts w:ascii="楷体" w:eastAsia="楷体" w:hAnsi="楷体" w:cs="楷体" w:hint="eastAsia"/>
          <w:sz w:val="30"/>
          <w:szCs w:val="30"/>
        </w:rPr>
        <w:t>（三）学位论文盲审及抽检情况</w:t>
      </w:r>
      <w:bookmarkEnd w:id="141"/>
      <w:bookmarkEnd w:id="142"/>
      <w:bookmarkEnd w:id="143"/>
    </w:p>
    <w:p w:rsidR="003E7383" w:rsidRDefault="00B90D75">
      <w:pPr>
        <w:pStyle w:val="3"/>
        <w:spacing w:line="420" w:lineRule="auto"/>
        <w:rPr>
          <w:rFonts w:ascii="仿宋" w:eastAsia="仿宋" w:hAnsi="仿宋"/>
          <w:sz w:val="30"/>
          <w:szCs w:val="30"/>
        </w:rPr>
      </w:pPr>
      <w:bookmarkStart w:id="144" w:name="_Toc28379"/>
      <w:bookmarkStart w:id="145" w:name="_Toc16861"/>
      <w:r>
        <w:rPr>
          <w:rFonts w:ascii="仿宋" w:eastAsia="仿宋" w:hAnsi="仿宋" w:cs="仿宋"/>
          <w:sz w:val="30"/>
          <w:szCs w:val="30"/>
        </w:rPr>
        <w:t xml:space="preserve">   </w:t>
      </w:r>
      <w:r>
        <w:rPr>
          <w:rFonts w:ascii="Times New Roman" w:eastAsia="仿宋" w:hAnsi="Times New Roman"/>
          <w:sz w:val="30"/>
          <w:szCs w:val="30"/>
        </w:rPr>
        <w:t xml:space="preserve"> </w:t>
      </w:r>
      <w:bookmarkStart w:id="146" w:name="_Toc463936835"/>
      <w:bookmarkStart w:id="147" w:name="_Toc28038"/>
      <w:bookmarkStart w:id="148" w:name="_Toc433717475"/>
      <w:bookmarkStart w:id="149" w:name="_Toc463817995"/>
      <w:r>
        <w:rPr>
          <w:rFonts w:ascii="Times New Roman" w:eastAsia="仿宋" w:hAnsi="Times New Roman"/>
          <w:sz w:val="30"/>
          <w:szCs w:val="30"/>
        </w:rPr>
        <w:t xml:space="preserve">1. </w:t>
      </w:r>
      <w:r>
        <w:rPr>
          <w:rFonts w:ascii="仿宋" w:eastAsia="仿宋" w:hAnsi="仿宋" w:cs="仿宋" w:hint="eastAsia"/>
          <w:sz w:val="30"/>
          <w:szCs w:val="30"/>
        </w:rPr>
        <w:t>学位论文在各类论文抽检、评审中的情况</w:t>
      </w:r>
      <w:bookmarkEnd w:id="144"/>
      <w:bookmarkEnd w:id="145"/>
      <w:bookmarkEnd w:id="146"/>
      <w:bookmarkEnd w:id="147"/>
      <w:bookmarkEnd w:id="148"/>
      <w:bookmarkEnd w:id="149"/>
    </w:p>
    <w:p w:rsidR="003E7383" w:rsidRDefault="00B90D75">
      <w:pPr>
        <w:spacing w:line="420" w:lineRule="auto"/>
        <w:ind w:firstLine="560"/>
        <w:rPr>
          <w:rFonts w:ascii="仿宋" w:eastAsia="仿宋" w:hAnsi="仿宋"/>
          <w:sz w:val="28"/>
          <w:szCs w:val="28"/>
        </w:rPr>
      </w:pPr>
      <w:r>
        <w:rPr>
          <w:rFonts w:ascii="仿宋" w:eastAsia="仿宋" w:hAnsi="仿宋" w:cs="仿宋" w:hint="eastAsia"/>
          <w:sz w:val="28"/>
          <w:szCs w:val="28"/>
        </w:rPr>
        <w:t>我校</w:t>
      </w:r>
      <w:r>
        <w:rPr>
          <w:rFonts w:eastAsia="仿宋"/>
          <w:sz w:val="28"/>
          <w:szCs w:val="28"/>
        </w:rPr>
        <w:t>2016</w:t>
      </w:r>
      <w:r>
        <w:rPr>
          <w:rFonts w:ascii="仿宋" w:eastAsia="仿宋" w:hAnsi="仿宋" w:cs="仿宋" w:hint="eastAsia"/>
          <w:sz w:val="28"/>
          <w:szCs w:val="28"/>
        </w:rPr>
        <w:t>届法学理论、宪法学与行政法学、刑法学专业毕业研究生（第二届）共</w:t>
      </w:r>
      <w:r>
        <w:rPr>
          <w:rFonts w:eastAsia="仿宋"/>
          <w:sz w:val="28"/>
          <w:szCs w:val="28"/>
        </w:rPr>
        <w:t>88</w:t>
      </w:r>
      <w:r>
        <w:rPr>
          <w:rFonts w:ascii="仿宋" w:eastAsia="仿宋" w:hAnsi="仿宋" w:cs="仿宋" w:hint="eastAsia"/>
          <w:sz w:val="28"/>
          <w:szCs w:val="28"/>
        </w:rPr>
        <w:t>名，学位论文全部经过了中国知网论文复制比</w:t>
      </w:r>
      <w:r>
        <w:rPr>
          <w:rFonts w:ascii="仿宋" w:eastAsia="仿宋" w:hAnsi="仿宋" w:cs="仿宋" w:hint="eastAsia"/>
          <w:sz w:val="28"/>
          <w:szCs w:val="28"/>
        </w:rPr>
        <w:lastRenderedPageBreak/>
        <w:t>检测，检测率为</w:t>
      </w:r>
      <w:r>
        <w:rPr>
          <w:rFonts w:eastAsia="仿宋"/>
          <w:sz w:val="28"/>
          <w:szCs w:val="28"/>
        </w:rPr>
        <w:t>100%</w:t>
      </w:r>
      <w:r>
        <w:rPr>
          <w:rFonts w:eastAsia="仿宋"/>
          <w:sz w:val="28"/>
          <w:szCs w:val="28"/>
        </w:rPr>
        <w:t>，</w:t>
      </w:r>
      <w:r>
        <w:rPr>
          <w:rFonts w:ascii="仿宋" w:eastAsia="仿宋" w:hAnsi="仿宋" w:cs="仿宋" w:hint="eastAsia"/>
          <w:sz w:val="28"/>
          <w:szCs w:val="28"/>
        </w:rPr>
        <w:t>通过率也为</w:t>
      </w:r>
      <w:r>
        <w:rPr>
          <w:rFonts w:eastAsia="仿宋"/>
          <w:sz w:val="28"/>
          <w:szCs w:val="28"/>
        </w:rPr>
        <w:t>100%</w:t>
      </w:r>
      <w:r>
        <w:rPr>
          <w:rFonts w:ascii="仿宋" w:eastAsia="仿宋" w:hAnsi="仿宋" w:cs="仿宋" w:hint="eastAsia"/>
          <w:sz w:val="28"/>
          <w:szCs w:val="28"/>
        </w:rPr>
        <w:t>。按照上海市教委的要求，每篇学位论文均由来自校内外的两名专家评阅，评阅情况是全部通过，准予答辩；其中</w:t>
      </w:r>
      <w:r>
        <w:rPr>
          <w:rFonts w:eastAsia="仿宋"/>
          <w:sz w:val="28"/>
          <w:szCs w:val="28"/>
        </w:rPr>
        <w:t>82%</w:t>
      </w:r>
      <w:r>
        <w:rPr>
          <w:rFonts w:ascii="仿宋" w:eastAsia="仿宋" w:hAnsi="仿宋" w:cs="仿宋" w:hint="eastAsia"/>
          <w:sz w:val="28"/>
          <w:szCs w:val="28"/>
        </w:rPr>
        <w:t>的论文评阅成绩达到</w:t>
      </w:r>
      <w:r>
        <w:rPr>
          <w:rFonts w:eastAsia="仿宋"/>
          <w:sz w:val="28"/>
          <w:szCs w:val="28"/>
        </w:rPr>
        <w:t>80</w:t>
      </w:r>
      <w:r>
        <w:rPr>
          <w:rFonts w:ascii="仿宋" w:eastAsia="仿宋" w:hAnsi="仿宋" w:cs="仿宋" w:hint="eastAsia"/>
          <w:sz w:val="28"/>
          <w:szCs w:val="28"/>
        </w:rPr>
        <w:t>分以上。抽检论文全部通过盲审。</w:t>
      </w:r>
    </w:p>
    <w:p w:rsidR="003E7383" w:rsidRDefault="00B90D75">
      <w:pPr>
        <w:pStyle w:val="3"/>
        <w:spacing w:line="420" w:lineRule="auto"/>
        <w:rPr>
          <w:rFonts w:ascii="仿宋" w:eastAsia="仿宋" w:hAnsi="仿宋"/>
          <w:sz w:val="30"/>
          <w:szCs w:val="30"/>
        </w:rPr>
      </w:pPr>
      <w:bookmarkStart w:id="150" w:name="_Toc26732"/>
      <w:bookmarkStart w:id="151" w:name="_Toc15150"/>
      <w:r>
        <w:rPr>
          <w:rFonts w:ascii="仿宋" w:eastAsia="仿宋" w:hAnsi="仿宋" w:cs="仿宋"/>
          <w:sz w:val="30"/>
          <w:szCs w:val="30"/>
        </w:rPr>
        <w:t xml:space="preserve">    </w:t>
      </w:r>
      <w:bookmarkStart w:id="152" w:name="_Toc463936836"/>
      <w:bookmarkStart w:id="153" w:name="_Toc25015"/>
      <w:bookmarkStart w:id="154" w:name="_Toc433717476"/>
      <w:bookmarkStart w:id="155" w:name="_Toc463817996"/>
      <w:r>
        <w:rPr>
          <w:rFonts w:ascii="Times New Roman" w:eastAsia="仿宋" w:hAnsi="Times New Roman"/>
          <w:sz w:val="30"/>
          <w:szCs w:val="30"/>
        </w:rPr>
        <w:t xml:space="preserve">2. </w:t>
      </w:r>
      <w:r>
        <w:rPr>
          <w:rFonts w:ascii="仿宋" w:eastAsia="仿宋" w:hAnsi="仿宋" w:cs="仿宋" w:hint="eastAsia"/>
          <w:sz w:val="30"/>
          <w:szCs w:val="30"/>
        </w:rPr>
        <w:t>论文质量分析</w:t>
      </w:r>
      <w:bookmarkEnd w:id="150"/>
      <w:bookmarkEnd w:id="151"/>
      <w:bookmarkEnd w:id="152"/>
      <w:bookmarkEnd w:id="153"/>
      <w:bookmarkEnd w:id="154"/>
      <w:bookmarkEnd w:id="155"/>
    </w:p>
    <w:p w:rsidR="003E7383" w:rsidRDefault="00B90D75">
      <w:pPr>
        <w:spacing w:line="420" w:lineRule="auto"/>
        <w:ind w:firstLine="560"/>
        <w:rPr>
          <w:rFonts w:ascii="仿宋" w:eastAsia="仿宋" w:hAnsi="仿宋"/>
          <w:color w:val="000000"/>
          <w:sz w:val="28"/>
          <w:szCs w:val="28"/>
        </w:rPr>
      </w:pPr>
      <w:r>
        <w:rPr>
          <w:rFonts w:ascii="仿宋" w:eastAsia="仿宋" w:hAnsi="仿宋" w:cs="仿宋" w:hint="eastAsia"/>
          <w:color w:val="000000"/>
          <w:sz w:val="28"/>
          <w:szCs w:val="28"/>
        </w:rPr>
        <w:t>我校实行严格的学位论文质量管理制度，质量管理办法内容严谨、执行到位，有完整可行的学位论文质量审批流程，有科学、合理、操作性强的评审标准。通过学生申请答辩、学校匿名评审、学位论文不端行为检测、论文抽检、答辩等程序，对学位论文质量严格把关，严格控制不合格率。经过以上严格的论文重复率检测、“双盲”评审后，聘请了专业功底深厚的重点大学的专家及我校法学理论专业优秀研究生导师对三个专业的88位研究生的学位论文进行了评阅，评阅专家一致认为我校法学理论、宪法学与行政法学、刑法学三个专业的硕士论文选题科学、研究视角新、论证充分、思辩性强、逻辑层次清晰、结构合理、结论顺理成章，质量优良。</w:t>
      </w:r>
    </w:p>
    <w:p w:rsidR="003E7383" w:rsidRDefault="00B90D75">
      <w:pPr>
        <w:pStyle w:val="2"/>
        <w:spacing w:line="420" w:lineRule="auto"/>
        <w:rPr>
          <w:rFonts w:ascii="楷体" w:eastAsia="楷体" w:hAnsi="楷体"/>
          <w:sz w:val="30"/>
          <w:szCs w:val="30"/>
        </w:rPr>
      </w:pPr>
      <w:bookmarkStart w:id="156" w:name="_Toc4031"/>
      <w:bookmarkStart w:id="157" w:name="_Toc18189"/>
      <w:bookmarkStart w:id="158" w:name="_Toc433717477"/>
      <w:r>
        <w:rPr>
          <w:rFonts w:ascii="楷体" w:eastAsia="楷体" w:hAnsi="楷体" w:cs="楷体" w:hint="eastAsia"/>
          <w:sz w:val="30"/>
          <w:szCs w:val="30"/>
        </w:rPr>
        <w:t>（四）研究生资助体系建设</w:t>
      </w:r>
      <w:bookmarkEnd w:id="156"/>
      <w:bookmarkEnd w:id="157"/>
      <w:bookmarkEnd w:id="158"/>
    </w:p>
    <w:p w:rsidR="003E7383" w:rsidRDefault="00B90D75">
      <w:pPr>
        <w:spacing w:line="420" w:lineRule="auto"/>
        <w:ind w:firstLineChars="200" w:firstLine="560"/>
        <w:rPr>
          <w:rFonts w:ascii="仿宋" w:eastAsia="仿宋" w:hAnsi="仿宋"/>
          <w:color w:val="000000"/>
          <w:sz w:val="28"/>
          <w:szCs w:val="28"/>
        </w:rPr>
      </w:pPr>
      <w:r>
        <w:rPr>
          <w:rFonts w:ascii="仿宋" w:eastAsia="仿宋" w:hAnsi="仿宋" w:cs="仿宋" w:hint="eastAsia"/>
          <w:color w:val="000000"/>
          <w:sz w:val="28"/>
          <w:szCs w:val="28"/>
        </w:rPr>
        <w:t>我校努力构建更加完善的硕士研究生奖助体系。研究生处在校党委的领导下，在各职能部门的通力协助下，积极做好研究生的奖、助、勤、贷和“三助一辅”工作，构建完善的研究生奖助体系。首先，根据《上海政法学院硕士研究生奖助学金评定管理办法》，规定在校研究生全部享有国家助学金，覆盖比例百分之百。助学金的标准从</w:t>
      </w:r>
      <w:r>
        <w:rPr>
          <w:rFonts w:eastAsia="仿宋"/>
          <w:color w:val="000000"/>
          <w:sz w:val="28"/>
          <w:szCs w:val="28"/>
        </w:rPr>
        <w:t>2014</w:t>
      </w:r>
      <w:r>
        <w:rPr>
          <w:rFonts w:ascii="仿宋" w:eastAsia="仿宋" w:hAnsi="仿宋" w:cs="仿宋" w:hint="eastAsia"/>
          <w:color w:val="000000"/>
          <w:sz w:val="28"/>
          <w:szCs w:val="28"/>
        </w:rPr>
        <w:t>年</w:t>
      </w:r>
      <w:r>
        <w:rPr>
          <w:rFonts w:eastAsia="仿宋"/>
          <w:color w:val="000000"/>
          <w:sz w:val="28"/>
          <w:szCs w:val="28"/>
        </w:rPr>
        <w:t>9</w:t>
      </w:r>
      <w:r>
        <w:rPr>
          <w:rFonts w:ascii="仿宋" w:eastAsia="仿宋" w:hAnsi="仿宋" w:cs="仿宋" w:hint="eastAsia"/>
          <w:color w:val="000000"/>
          <w:sz w:val="28"/>
          <w:szCs w:val="28"/>
        </w:rPr>
        <w:t>月开始新、老生全部调整为</w:t>
      </w:r>
      <w:r>
        <w:rPr>
          <w:rFonts w:eastAsia="仿宋"/>
          <w:color w:val="000000"/>
          <w:sz w:val="28"/>
          <w:szCs w:val="28"/>
        </w:rPr>
        <w:t>6000</w:t>
      </w:r>
      <w:r>
        <w:rPr>
          <w:rFonts w:ascii="仿宋" w:eastAsia="仿宋" w:hAnsi="仿宋" w:cs="仿宋" w:hint="eastAsia"/>
          <w:color w:val="000000"/>
          <w:sz w:val="28"/>
          <w:szCs w:val="28"/>
        </w:rPr>
        <w:t>元每生每年，逐月发放。研究</w:t>
      </w:r>
      <w:r>
        <w:rPr>
          <w:rFonts w:ascii="仿宋" w:eastAsia="仿宋" w:hAnsi="仿宋" w:cs="仿宋" w:hint="eastAsia"/>
          <w:color w:val="000000"/>
          <w:sz w:val="28"/>
          <w:szCs w:val="28"/>
        </w:rPr>
        <w:lastRenderedPageBreak/>
        <w:t>生处通过民主程序制定了科学合理的奖学金评奖机制和办法，扩大获奖覆盖面。从</w:t>
      </w:r>
      <w:r>
        <w:rPr>
          <w:rFonts w:eastAsia="仿宋"/>
          <w:color w:val="000000"/>
          <w:sz w:val="28"/>
          <w:szCs w:val="28"/>
        </w:rPr>
        <w:t>2014</w:t>
      </w:r>
      <w:r>
        <w:rPr>
          <w:rFonts w:ascii="仿宋" w:eastAsia="仿宋" w:hAnsi="仿宋" w:cs="仿宋" w:hint="eastAsia"/>
          <w:color w:val="000000"/>
          <w:sz w:val="28"/>
          <w:szCs w:val="28"/>
        </w:rPr>
        <w:t>年</w:t>
      </w:r>
      <w:r>
        <w:rPr>
          <w:rFonts w:eastAsia="仿宋"/>
          <w:color w:val="000000"/>
          <w:sz w:val="28"/>
          <w:szCs w:val="28"/>
        </w:rPr>
        <w:t>9</w:t>
      </w:r>
      <w:r>
        <w:rPr>
          <w:rFonts w:ascii="仿宋" w:eastAsia="仿宋" w:hAnsi="仿宋" w:cs="仿宋" w:hint="eastAsia"/>
          <w:color w:val="000000"/>
          <w:sz w:val="28"/>
          <w:szCs w:val="28"/>
        </w:rPr>
        <w:t>月起，</w:t>
      </w:r>
      <w:r>
        <w:rPr>
          <w:rFonts w:ascii="仿宋" w:eastAsia="仿宋" w:hAnsi="仿宋" w:cs="仿宋" w:hint="eastAsia"/>
          <w:sz w:val="28"/>
          <w:szCs w:val="28"/>
        </w:rPr>
        <w:t>我校研究生学业奖学金获奖比例从之前的</w:t>
      </w:r>
      <w:r>
        <w:rPr>
          <w:rFonts w:eastAsia="仿宋"/>
          <w:sz w:val="28"/>
          <w:szCs w:val="28"/>
        </w:rPr>
        <w:t>40%</w:t>
      </w:r>
      <w:r>
        <w:rPr>
          <w:rFonts w:ascii="仿宋" w:eastAsia="仿宋" w:hAnsi="仿宋" w:cs="仿宋" w:hint="eastAsia"/>
          <w:sz w:val="28"/>
          <w:szCs w:val="28"/>
        </w:rPr>
        <w:t>提高到</w:t>
      </w:r>
      <w:r>
        <w:rPr>
          <w:rFonts w:eastAsia="仿宋"/>
          <w:sz w:val="28"/>
          <w:szCs w:val="28"/>
        </w:rPr>
        <w:t>55%</w:t>
      </w:r>
      <w:r>
        <w:rPr>
          <w:rFonts w:ascii="仿宋" w:eastAsia="仿宋" w:hAnsi="仿宋" w:cs="仿宋"/>
          <w:sz w:val="28"/>
          <w:szCs w:val="28"/>
        </w:rPr>
        <w:t>,</w:t>
      </w:r>
      <w:r>
        <w:rPr>
          <w:rFonts w:ascii="仿宋" w:eastAsia="仿宋" w:hAnsi="仿宋" w:cs="仿宋" w:hint="eastAsia"/>
          <w:sz w:val="28"/>
          <w:szCs w:val="28"/>
        </w:rPr>
        <w:t>法律硕士的奖学金获奖比例达到</w:t>
      </w:r>
      <w:r>
        <w:rPr>
          <w:rFonts w:eastAsia="仿宋"/>
          <w:sz w:val="28"/>
          <w:szCs w:val="28"/>
        </w:rPr>
        <w:t>80%</w:t>
      </w:r>
      <w:r>
        <w:rPr>
          <w:rFonts w:ascii="仿宋" w:eastAsia="仿宋" w:hAnsi="仿宋" w:cs="仿宋" w:hint="eastAsia"/>
          <w:sz w:val="28"/>
          <w:szCs w:val="28"/>
        </w:rPr>
        <w:t>。每个等第的获奖金额也大幅度提高</w:t>
      </w:r>
      <w:r>
        <w:rPr>
          <w:rFonts w:ascii="仿宋" w:eastAsia="仿宋" w:hAnsi="仿宋" w:cs="仿宋"/>
          <w:sz w:val="28"/>
          <w:szCs w:val="28"/>
        </w:rPr>
        <w:t>,</w:t>
      </w:r>
      <w:r>
        <w:rPr>
          <w:rFonts w:ascii="仿宋" w:eastAsia="仿宋" w:hAnsi="仿宋" w:cs="仿宋" w:hint="eastAsia"/>
          <w:sz w:val="28"/>
          <w:szCs w:val="28"/>
        </w:rPr>
        <w:t>一等奖</w:t>
      </w:r>
      <w:r>
        <w:rPr>
          <w:rFonts w:eastAsia="仿宋"/>
          <w:sz w:val="28"/>
          <w:szCs w:val="28"/>
        </w:rPr>
        <w:t>从</w:t>
      </w:r>
      <w:r>
        <w:rPr>
          <w:rFonts w:eastAsia="仿宋"/>
          <w:sz w:val="28"/>
          <w:szCs w:val="28"/>
        </w:rPr>
        <w:t>3700</w:t>
      </w:r>
      <w:r>
        <w:rPr>
          <w:rFonts w:ascii="仿宋" w:eastAsia="仿宋" w:hAnsi="仿宋" w:cs="仿宋" w:hint="eastAsia"/>
          <w:sz w:val="28"/>
          <w:szCs w:val="28"/>
        </w:rPr>
        <w:t>元提高到</w:t>
      </w:r>
      <w:r>
        <w:rPr>
          <w:rFonts w:eastAsia="仿宋"/>
          <w:sz w:val="28"/>
          <w:szCs w:val="28"/>
        </w:rPr>
        <w:t>12000</w:t>
      </w:r>
      <w:r>
        <w:rPr>
          <w:rFonts w:ascii="仿宋" w:eastAsia="仿宋" w:hAnsi="仿宋" w:cs="仿宋" w:hint="eastAsia"/>
          <w:sz w:val="28"/>
          <w:szCs w:val="28"/>
        </w:rPr>
        <w:t>元</w:t>
      </w:r>
      <w:r>
        <w:rPr>
          <w:rFonts w:ascii="仿宋" w:eastAsia="仿宋" w:hAnsi="仿宋" w:cs="仿宋"/>
          <w:sz w:val="28"/>
          <w:szCs w:val="28"/>
        </w:rPr>
        <w:t>,</w:t>
      </w:r>
      <w:r>
        <w:rPr>
          <w:rFonts w:ascii="仿宋" w:eastAsia="仿宋" w:hAnsi="仿宋" w:cs="仿宋" w:hint="eastAsia"/>
          <w:sz w:val="28"/>
          <w:szCs w:val="28"/>
        </w:rPr>
        <w:t>二等奖从</w:t>
      </w:r>
      <w:r>
        <w:rPr>
          <w:rFonts w:eastAsia="仿宋"/>
          <w:sz w:val="28"/>
          <w:szCs w:val="28"/>
        </w:rPr>
        <w:t>1700</w:t>
      </w:r>
      <w:r>
        <w:rPr>
          <w:rFonts w:ascii="仿宋" w:eastAsia="仿宋" w:hAnsi="仿宋" w:cs="仿宋" w:hint="eastAsia"/>
          <w:sz w:val="28"/>
          <w:szCs w:val="28"/>
        </w:rPr>
        <w:t>元提高到</w:t>
      </w:r>
      <w:r>
        <w:rPr>
          <w:rFonts w:eastAsia="仿宋"/>
          <w:sz w:val="28"/>
          <w:szCs w:val="28"/>
        </w:rPr>
        <w:t>8000</w:t>
      </w:r>
      <w:r>
        <w:rPr>
          <w:rFonts w:ascii="仿宋" w:eastAsia="仿宋" w:hAnsi="仿宋" w:cs="仿宋" w:hint="eastAsia"/>
          <w:sz w:val="28"/>
          <w:szCs w:val="28"/>
        </w:rPr>
        <w:t>元，并增设了三等奖</w:t>
      </w:r>
      <w:r>
        <w:rPr>
          <w:rFonts w:eastAsia="仿宋"/>
          <w:sz w:val="28"/>
          <w:szCs w:val="28"/>
        </w:rPr>
        <w:t>4000</w:t>
      </w:r>
      <w:r>
        <w:rPr>
          <w:rFonts w:ascii="仿宋" w:eastAsia="仿宋" w:hAnsi="仿宋" w:cs="仿宋" w:hint="eastAsia"/>
          <w:sz w:val="28"/>
          <w:szCs w:val="28"/>
        </w:rPr>
        <w:t>元；自</w:t>
      </w:r>
      <w:r>
        <w:rPr>
          <w:rFonts w:eastAsia="仿宋"/>
          <w:sz w:val="28"/>
          <w:szCs w:val="28"/>
        </w:rPr>
        <w:t>2015</w:t>
      </w:r>
      <w:r>
        <w:rPr>
          <w:rFonts w:ascii="仿宋" w:eastAsia="仿宋" w:hAnsi="仿宋" w:cs="仿宋" w:hint="eastAsia"/>
          <w:sz w:val="28"/>
          <w:szCs w:val="28"/>
        </w:rPr>
        <w:t>年</w:t>
      </w:r>
      <w:r>
        <w:rPr>
          <w:rFonts w:eastAsia="仿宋"/>
          <w:sz w:val="28"/>
          <w:szCs w:val="28"/>
        </w:rPr>
        <w:t>9</w:t>
      </w:r>
      <w:r>
        <w:rPr>
          <w:rFonts w:ascii="仿宋" w:eastAsia="仿宋" w:hAnsi="仿宋" w:cs="仿宋" w:hint="eastAsia"/>
          <w:sz w:val="28"/>
          <w:szCs w:val="28"/>
        </w:rPr>
        <w:t>月起，还新设了新生学业奖学金，学术型新生的评奖覆盖率达到</w:t>
      </w:r>
      <w:r>
        <w:rPr>
          <w:rFonts w:eastAsia="仿宋"/>
          <w:sz w:val="28"/>
          <w:szCs w:val="28"/>
        </w:rPr>
        <w:t>55%</w:t>
      </w:r>
      <w:r>
        <w:rPr>
          <w:rFonts w:eastAsia="仿宋"/>
          <w:sz w:val="28"/>
          <w:szCs w:val="28"/>
        </w:rPr>
        <w:t>，</w:t>
      </w:r>
      <w:r>
        <w:rPr>
          <w:rFonts w:ascii="仿宋" w:eastAsia="仿宋" w:hAnsi="仿宋" w:cs="仿宋" w:hint="eastAsia"/>
          <w:sz w:val="28"/>
          <w:szCs w:val="28"/>
        </w:rPr>
        <w:t>法律硕士的评奖覆盖率达到</w:t>
      </w:r>
      <w:r>
        <w:rPr>
          <w:rFonts w:eastAsia="仿宋"/>
          <w:sz w:val="28"/>
          <w:szCs w:val="28"/>
        </w:rPr>
        <w:t>80%</w:t>
      </w:r>
      <w:r>
        <w:rPr>
          <w:rFonts w:ascii="仿宋" w:eastAsia="仿宋" w:hAnsi="仿宋" w:cs="仿宋" w:hint="eastAsia"/>
          <w:sz w:val="28"/>
          <w:szCs w:val="28"/>
        </w:rPr>
        <w:t>。</w:t>
      </w:r>
      <w:r>
        <w:rPr>
          <w:rFonts w:ascii="仿宋" w:eastAsia="仿宋" w:hAnsi="仿宋" w:cs="仿宋" w:hint="eastAsia"/>
          <w:color w:val="000000"/>
          <w:sz w:val="28"/>
          <w:szCs w:val="28"/>
        </w:rPr>
        <w:t>助学金和学业奖学金基本保障了在校研究生正常的学习和生活，一定的竞争机制也给了他们学习和研究的动力。其次是完善校园贷款的机制和流程，针对家庭特别困难的硕士研究生，建立绿色通道，并协助银行顺利放贷。帮助部分学生办理生源地贷款，加强与国家开发银行的沟通，简化申请和续贷手续，确保家庭经济困难学生能顺利完成学业，解除其后顾之忧。再次，积极协调沟通，为研究生争取多个“三助一辅”和各类勤工俭学的岗位，鼓励研究生通过自己的劳动获取报酬，以改善自己的学习生活条件；联合校内其他职能部门制定相应的管理办法，加强管理，提高劳动报酬标准，使研究生学习与工作两不误。最后，增加专项奖学金的种类，争取更高的奖金额度和获奖比例。从第一批</w:t>
      </w:r>
      <w:r>
        <w:rPr>
          <w:rFonts w:eastAsia="仿宋"/>
          <w:color w:val="000000"/>
          <w:sz w:val="28"/>
          <w:szCs w:val="28"/>
        </w:rPr>
        <w:t>2012</w:t>
      </w:r>
      <w:r>
        <w:rPr>
          <w:rFonts w:ascii="仿宋" w:eastAsia="仿宋" w:hAnsi="仿宋" w:cs="仿宋" w:hint="eastAsia"/>
          <w:color w:val="000000"/>
          <w:sz w:val="28"/>
          <w:szCs w:val="28"/>
        </w:rPr>
        <w:t>级进校开始，共有</w:t>
      </w:r>
      <w:r>
        <w:rPr>
          <w:rFonts w:eastAsia="仿宋"/>
          <w:color w:val="000000"/>
          <w:sz w:val="28"/>
          <w:szCs w:val="28"/>
        </w:rPr>
        <w:t>11</w:t>
      </w:r>
      <w:r>
        <w:rPr>
          <w:rFonts w:ascii="仿宋" w:eastAsia="仿宋" w:hAnsi="仿宋" w:cs="仿宋" w:hint="eastAsia"/>
          <w:color w:val="000000"/>
          <w:sz w:val="28"/>
          <w:szCs w:val="28"/>
        </w:rPr>
        <w:t>名研究生获得了国家奖学金。此外，推选多名优秀研究生参选各类校内外的奖学金，如里格奖学金、宝钢教育奖和应松年行政法学奖学金等。</w:t>
      </w:r>
    </w:p>
    <w:p w:rsidR="003E7383" w:rsidRDefault="00B90D75">
      <w:pPr>
        <w:pStyle w:val="2"/>
        <w:spacing w:line="420" w:lineRule="auto"/>
        <w:rPr>
          <w:rFonts w:ascii="楷体" w:eastAsia="楷体" w:hAnsi="楷体"/>
          <w:sz w:val="30"/>
          <w:szCs w:val="30"/>
        </w:rPr>
      </w:pPr>
      <w:bookmarkStart w:id="159" w:name="_Toc26733"/>
      <w:bookmarkStart w:id="160" w:name="_Toc2944"/>
      <w:bookmarkStart w:id="161" w:name="_Toc433717478"/>
      <w:r>
        <w:rPr>
          <w:rFonts w:ascii="楷体" w:eastAsia="楷体" w:hAnsi="楷体" w:cs="楷体" w:hint="eastAsia"/>
          <w:sz w:val="30"/>
          <w:szCs w:val="30"/>
        </w:rPr>
        <w:t>（五）学位与研究生教育信息化建设</w:t>
      </w:r>
      <w:bookmarkEnd w:id="159"/>
      <w:bookmarkEnd w:id="160"/>
      <w:bookmarkEnd w:id="161"/>
    </w:p>
    <w:p w:rsidR="003E7383" w:rsidRDefault="00B90D75">
      <w:pPr>
        <w:spacing w:line="420" w:lineRule="auto"/>
        <w:rPr>
          <w:rFonts w:ascii="仿宋" w:eastAsia="仿宋" w:hAnsi="仿宋"/>
          <w:color w:val="000000"/>
          <w:sz w:val="28"/>
          <w:szCs w:val="28"/>
        </w:rPr>
      </w:pPr>
      <w:r>
        <w:rPr>
          <w:color w:val="000000"/>
          <w:sz w:val="30"/>
          <w:szCs w:val="30"/>
        </w:rPr>
        <w:t xml:space="preserve">    </w:t>
      </w:r>
      <w:r>
        <w:rPr>
          <w:rFonts w:ascii="仿宋" w:eastAsia="仿宋" w:hAnsi="仿宋" w:cs="仿宋" w:hint="eastAsia"/>
          <w:color w:val="000000"/>
          <w:sz w:val="28"/>
          <w:szCs w:val="28"/>
        </w:rPr>
        <w:t>目前我校已经启用研究生招生信息系统、研究生招生分数查询系</w:t>
      </w:r>
      <w:r>
        <w:rPr>
          <w:rFonts w:ascii="仿宋" w:eastAsia="仿宋" w:hAnsi="仿宋" w:cs="仿宋" w:hint="eastAsia"/>
          <w:color w:val="000000"/>
          <w:sz w:val="28"/>
          <w:szCs w:val="28"/>
        </w:rPr>
        <w:lastRenderedPageBreak/>
        <w:t>统、中国知网的论文复制比检测系统、研究生导师信息数据库、研究生处网站等，进一步推进研究生教育信息化。</w:t>
      </w:r>
    </w:p>
    <w:p w:rsidR="003E7383" w:rsidRDefault="00B90D75">
      <w:pPr>
        <w:pStyle w:val="2"/>
        <w:spacing w:line="420" w:lineRule="auto"/>
        <w:rPr>
          <w:rFonts w:ascii="楷体" w:eastAsia="楷体" w:hAnsi="楷体"/>
          <w:sz w:val="30"/>
          <w:szCs w:val="30"/>
        </w:rPr>
      </w:pPr>
      <w:bookmarkStart w:id="162" w:name="_Toc29237"/>
      <w:bookmarkStart w:id="163" w:name="_Toc21361"/>
      <w:bookmarkStart w:id="164" w:name="_Toc433717479"/>
      <w:r>
        <w:rPr>
          <w:rFonts w:ascii="楷体" w:eastAsia="楷体" w:hAnsi="楷体" w:cs="楷体" w:hint="eastAsia"/>
          <w:sz w:val="30"/>
          <w:szCs w:val="30"/>
        </w:rPr>
        <w:t>（六）研究生论文发表及科研获奖</w:t>
      </w:r>
      <w:bookmarkEnd w:id="162"/>
      <w:bookmarkEnd w:id="163"/>
      <w:bookmarkEnd w:id="164"/>
    </w:p>
    <w:p w:rsidR="003E7383" w:rsidRDefault="00B90D75">
      <w:pPr>
        <w:spacing w:line="420" w:lineRule="auto"/>
        <w:ind w:firstLine="700"/>
        <w:rPr>
          <w:color w:val="000000"/>
          <w:sz w:val="28"/>
          <w:szCs w:val="28"/>
        </w:rPr>
      </w:pPr>
      <w:r>
        <w:rPr>
          <w:rFonts w:eastAsia="仿宋"/>
          <w:color w:val="000000"/>
          <w:sz w:val="28"/>
          <w:szCs w:val="28"/>
        </w:rPr>
        <w:t>2015—2016</w:t>
      </w:r>
      <w:r>
        <w:rPr>
          <w:rFonts w:ascii="仿宋" w:eastAsia="仿宋" w:hAnsi="仿宋" w:cs="仿宋" w:hint="eastAsia"/>
          <w:color w:val="000000"/>
          <w:sz w:val="28"/>
          <w:szCs w:val="28"/>
        </w:rPr>
        <w:t>学年，我校硕士研究生共发表法学类学术论文</w:t>
      </w:r>
      <w:r>
        <w:rPr>
          <w:rFonts w:eastAsia="仿宋"/>
          <w:sz w:val="28"/>
          <w:szCs w:val="28"/>
        </w:rPr>
        <w:t>172</w:t>
      </w:r>
      <w:r>
        <w:rPr>
          <w:rFonts w:ascii="仿宋" w:eastAsia="仿宋" w:hAnsi="仿宋" w:cs="仿宋" w:hint="eastAsia"/>
          <w:color w:val="000000"/>
          <w:sz w:val="28"/>
          <w:szCs w:val="28"/>
        </w:rPr>
        <w:t>篇，其中硕士研究生以独立作者的方式发表的学术论文</w:t>
      </w:r>
      <w:r>
        <w:rPr>
          <w:rFonts w:eastAsia="仿宋"/>
          <w:sz w:val="28"/>
          <w:szCs w:val="28"/>
        </w:rPr>
        <w:t>77</w:t>
      </w:r>
      <w:r>
        <w:rPr>
          <w:rFonts w:ascii="仿宋" w:eastAsia="仿宋" w:hAnsi="仿宋" w:cs="仿宋" w:hint="eastAsia"/>
          <w:color w:val="000000"/>
          <w:sz w:val="28"/>
          <w:szCs w:val="28"/>
        </w:rPr>
        <w:t>篇，研究生作为第一作者在学术期刊发表的学术论文</w:t>
      </w:r>
      <w:r>
        <w:rPr>
          <w:rFonts w:eastAsia="仿宋"/>
          <w:sz w:val="28"/>
          <w:szCs w:val="28"/>
        </w:rPr>
        <w:t>12</w:t>
      </w:r>
      <w:r>
        <w:rPr>
          <w:rFonts w:ascii="仿宋" w:eastAsia="仿宋" w:hAnsi="仿宋" w:cs="仿宋" w:hint="eastAsia"/>
          <w:color w:val="000000"/>
          <w:sz w:val="28"/>
          <w:szCs w:val="28"/>
        </w:rPr>
        <w:t>篇。</w:t>
      </w:r>
    </w:p>
    <w:p w:rsidR="003E7383" w:rsidRDefault="00B90D75">
      <w:pPr>
        <w:pStyle w:val="2"/>
        <w:spacing w:line="420" w:lineRule="auto"/>
        <w:rPr>
          <w:rFonts w:ascii="楷体" w:eastAsia="楷体" w:hAnsi="楷体"/>
          <w:sz w:val="30"/>
          <w:szCs w:val="30"/>
        </w:rPr>
      </w:pPr>
      <w:bookmarkStart w:id="165" w:name="_Toc11673"/>
      <w:bookmarkStart w:id="166" w:name="_Toc2728"/>
      <w:bookmarkStart w:id="167" w:name="_Toc433717480"/>
      <w:r>
        <w:rPr>
          <w:rFonts w:ascii="楷体" w:eastAsia="楷体" w:hAnsi="楷体" w:cs="楷体" w:hint="eastAsia"/>
          <w:sz w:val="30"/>
          <w:szCs w:val="30"/>
        </w:rPr>
        <w:t>（七）研究生对培养过程的满意度</w:t>
      </w:r>
      <w:bookmarkEnd w:id="165"/>
      <w:bookmarkEnd w:id="166"/>
      <w:bookmarkEnd w:id="167"/>
    </w:p>
    <w:p w:rsidR="003E7383" w:rsidRDefault="00B90D75">
      <w:pPr>
        <w:tabs>
          <w:tab w:val="left" w:pos="6060"/>
        </w:tabs>
        <w:spacing w:line="420" w:lineRule="auto"/>
        <w:rPr>
          <w:rFonts w:ascii="仿宋" w:eastAsia="仿宋" w:hAnsi="仿宋"/>
          <w:b/>
          <w:bCs/>
          <w:color w:val="000000"/>
          <w:sz w:val="28"/>
          <w:szCs w:val="28"/>
        </w:rPr>
      </w:pPr>
      <w:r>
        <w:rPr>
          <w:rFonts w:ascii="仿宋" w:eastAsia="仿宋" w:hAnsi="仿宋" w:cs="仿宋"/>
          <w:b/>
          <w:bCs/>
          <w:color w:val="000000"/>
          <w:sz w:val="28"/>
          <w:szCs w:val="28"/>
        </w:rPr>
        <w:t xml:space="preserve">   </w:t>
      </w:r>
      <w:r>
        <w:rPr>
          <w:rFonts w:eastAsia="仿宋"/>
          <w:b/>
          <w:bCs/>
          <w:color w:val="000000"/>
          <w:sz w:val="28"/>
          <w:szCs w:val="28"/>
        </w:rPr>
        <w:t xml:space="preserve"> </w:t>
      </w:r>
      <w:r>
        <w:rPr>
          <w:rFonts w:eastAsia="仿宋"/>
          <w:color w:val="000000"/>
          <w:sz w:val="28"/>
          <w:szCs w:val="28"/>
        </w:rPr>
        <w:t>2015—2016</w:t>
      </w:r>
      <w:r>
        <w:rPr>
          <w:rFonts w:ascii="仿宋" w:eastAsia="仿宋" w:hAnsi="仿宋" w:cs="仿宋" w:hint="eastAsia"/>
          <w:color w:val="000000"/>
          <w:sz w:val="28"/>
          <w:szCs w:val="28"/>
        </w:rPr>
        <w:t>学年在读研究生对学校教育教学评价采用的是问卷调查、个别交流、班级意见汇总和百分制的研究生课程教学测评，本学年共开设研究生课程</w:t>
      </w:r>
      <w:r>
        <w:rPr>
          <w:rFonts w:eastAsia="仿宋"/>
          <w:color w:val="000000"/>
          <w:sz w:val="28"/>
          <w:szCs w:val="28"/>
        </w:rPr>
        <w:t>90</w:t>
      </w:r>
      <w:r>
        <w:rPr>
          <w:rFonts w:ascii="仿宋" w:eastAsia="仿宋" w:hAnsi="仿宋" w:cs="仿宋" w:hint="eastAsia"/>
          <w:color w:val="000000"/>
          <w:sz w:val="28"/>
          <w:szCs w:val="28"/>
        </w:rPr>
        <w:t>门次，其中</w:t>
      </w:r>
      <w:r>
        <w:rPr>
          <w:rFonts w:eastAsia="仿宋"/>
          <w:color w:val="000000"/>
          <w:sz w:val="28"/>
          <w:szCs w:val="28"/>
        </w:rPr>
        <w:t>90</w:t>
      </w:r>
      <w:r>
        <w:rPr>
          <w:rFonts w:ascii="仿宋" w:eastAsia="仿宋" w:hAnsi="仿宋" w:cs="仿宋" w:hint="eastAsia"/>
          <w:color w:val="000000"/>
          <w:sz w:val="28"/>
          <w:szCs w:val="28"/>
        </w:rPr>
        <w:t>分以上课程占开设课程总数的</w:t>
      </w:r>
      <w:r>
        <w:rPr>
          <w:rFonts w:eastAsia="仿宋"/>
          <w:color w:val="000000"/>
          <w:sz w:val="28"/>
          <w:szCs w:val="28"/>
        </w:rPr>
        <w:t>93%</w:t>
      </w:r>
      <w:r>
        <w:rPr>
          <w:rFonts w:ascii="仿宋" w:eastAsia="仿宋" w:hAnsi="仿宋" w:cs="仿宋" w:hint="eastAsia"/>
          <w:color w:val="000000"/>
          <w:sz w:val="28"/>
          <w:szCs w:val="28"/>
        </w:rPr>
        <w:t>。学生对本学年在校学习的满意度总体上较高。</w:t>
      </w:r>
    </w:p>
    <w:p w:rsidR="003E7383" w:rsidRDefault="00B90D75">
      <w:pPr>
        <w:pStyle w:val="2"/>
        <w:spacing w:line="420" w:lineRule="auto"/>
        <w:rPr>
          <w:rFonts w:ascii="楷体" w:eastAsia="楷体" w:hAnsi="楷体"/>
          <w:sz w:val="30"/>
          <w:szCs w:val="30"/>
        </w:rPr>
      </w:pPr>
      <w:bookmarkStart w:id="168" w:name="_Toc13804"/>
      <w:bookmarkStart w:id="169" w:name="_Toc433717481"/>
      <w:bookmarkStart w:id="170" w:name="_Toc18900"/>
      <w:r>
        <w:rPr>
          <w:rFonts w:ascii="楷体" w:eastAsia="楷体" w:hAnsi="楷体" w:cs="楷体" w:hint="eastAsia"/>
          <w:sz w:val="30"/>
          <w:szCs w:val="30"/>
        </w:rPr>
        <w:t>（八）学位论文获奖情况</w:t>
      </w:r>
      <w:bookmarkEnd w:id="168"/>
      <w:bookmarkEnd w:id="169"/>
      <w:bookmarkEnd w:id="170"/>
    </w:p>
    <w:p w:rsidR="003E7383" w:rsidRDefault="00B90D75">
      <w:pPr>
        <w:spacing w:line="420" w:lineRule="auto"/>
        <w:ind w:firstLine="420"/>
      </w:pPr>
      <w:r>
        <w:rPr>
          <w:rFonts w:ascii="仿宋" w:eastAsia="仿宋" w:hAnsi="仿宋" w:cs="仿宋"/>
          <w:b/>
          <w:bCs/>
          <w:color w:val="000000"/>
          <w:sz w:val="28"/>
          <w:szCs w:val="28"/>
        </w:rPr>
        <w:t xml:space="preserve">  </w:t>
      </w:r>
      <w:r>
        <w:rPr>
          <w:rFonts w:ascii="仿宋" w:eastAsia="仿宋" w:hAnsi="仿宋" w:cs="仿宋" w:hint="eastAsia"/>
          <w:color w:val="000000"/>
          <w:sz w:val="28"/>
          <w:szCs w:val="28"/>
        </w:rPr>
        <w:t>按上海市教委规定，我校第</w:t>
      </w:r>
      <w:r>
        <w:rPr>
          <w:rFonts w:eastAsia="仿宋"/>
          <w:color w:val="000000"/>
          <w:sz w:val="28"/>
          <w:szCs w:val="28"/>
        </w:rPr>
        <w:t>2</w:t>
      </w:r>
      <w:r>
        <w:rPr>
          <w:rFonts w:ascii="仿宋" w:eastAsia="仿宋" w:hAnsi="仿宋" w:cs="仿宋" w:hint="eastAsia"/>
          <w:color w:val="000000"/>
          <w:sz w:val="28"/>
          <w:szCs w:val="28"/>
        </w:rPr>
        <w:t>届硕士研究生</w:t>
      </w:r>
      <w:r>
        <w:rPr>
          <w:rFonts w:eastAsia="仿宋"/>
          <w:color w:val="000000"/>
          <w:sz w:val="28"/>
          <w:szCs w:val="28"/>
        </w:rPr>
        <w:t>2016</w:t>
      </w:r>
      <w:r>
        <w:rPr>
          <w:rFonts w:ascii="仿宋" w:eastAsia="仿宋" w:hAnsi="仿宋" w:cs="仿宋" w:hint="eastAsia"/>
          <w:color w:val="000000"/>
          <w:sz w:val="28"/>
          <w:szCs w:val="28"/>
        </w:rPr>
        <w:t>年毕业，暂不参与当年的上海市学位论文及优秀成果评奖。</w:t>
      </w:r>
    </w:p>
    <w:p w:rsidR="003E7383" w:rsidRDefault="003E7383">
      <w:pPr>
        <w:spacing w:line="420" w:lineRule="auto"/>
      </w:pPr>
    </w:p>
    <w:p w:rsidR="003E7383" w:rsidRDefault="00B90D75">
      <w:pPr>
        <w:pStyle w:val="1"/>
        <w:spacing w:line="420" w:lineRule="auto"/>
        <w:rPr>
          <w:rFonts w:ascii="黑体" w:eastAsia="黑体" w:hAnsi="黑体"/>
          <w:sz w:val="30"/>
          <w:szCs w:val="30"/>
        </w:rPr>
      </w:pPr>
      <w:bookmarkStart w:id="171" w:name="_Toc29466"/>
      <w:r>
        <w:rPr>
          <w:rFonts w:ascii="黑体" w:eastAsia="黑体" w:hAnsi="黑体" w:hint="eastAsia"/>
          <w:sz w:val="30"/>
          <w:szCs w:val="30"/>
        </w:rPr>
        <w:t>七、研究生教育国际化</w:t>
      </w:r>
      <w:bookmarkEnd w:id="171"/>
    </w:p>
    <w:p w:rsidR="003E7383" w:rsidRDefault="00B90D75">
      <w:pPr>
        <w:spacing w:line="420" w:lineRule="auto"/>
        <w:ind w:firstLineChars="200" w:firstLine="560"/>
        <w:rPr>
          <w:rFonts w:ascii="仿宋" w:eastAsia="仿宋" w:hAnsi="仿宋"/>
          <w:color w:val="000000"/>
          <w:sz w:val="28"/>
          <w:szCs w:val="28"/>
        </w:rPr>
      </w:pPr>
      <w:r>
        <w:rPr>
          <w:rFonts w:eastAsia="仿宋"/>
          <w:color w:val="000000"/>
          <w:sz w:val="28"/>
          <w:szCs w:val="28"/>
        </w:rPr>
        <w:t>2015—2016</w:t>
      </w:r>
      <w:r>
        <w:rPr>
          <w:rFonts w:ascii="仿宋" w:eastAsia="仿宋" w:hAnsi="仿宋" w:hint="eastAsia"/>
          <w:color w:val="000000"/>
          <w:sz w:val="28"/>
          <w:szCs w:val="28"/>
        </w:rPr>
        <w:t>学年，我校在研究生教育的国际化方面为研究生创造了更多的机遇和发展空间。在积极组织我校硕士研究生参加海外交流项目，推进派遣我校研究生赴有关国家和地区进行交流学习的同时，我校推进了研究生教育的国际交流工作，吸引有关国家和地区的研究生来我校攻读硕士研究生课程，该项工作取得了实质进展。</w:t>
      </w:r>
      <w:r>
        <w:rPr>
          <w:rFonts w:eastAsia="仿宋"/>
          <w:color w:val="000000"/>
          <w:sz w:val="28"/>
          <w:szCs w:val="28"/>
        </w:rPr>
        <w:t>2015—2016</w:t>
      </w:r>
      <w:r>
        <w:rPr>
          <w:rFonts w:ascii="仿宋" w:eastAsia="仿宋" w:hAnsi="仿宋" w:hint="eastAsia"/>
          <w:color w:val="000000"/>
          <w:sz w:val="28"/>
          <w:szCs w:val="28"/>
        </w:rPr>
        <w:t>学年，共有</w:t>
      </w:r>
      <w:r>
        <w:rPr>
          <w:rFonts w:eastAsia="仿宋"/>
          <w:color w:val="000000"/>
          <w:sz w:val="28"/>
          <w:szCs w:val="28"/>
        </w:rPr>
        <w:t>31</w:t>
      </w:r>
      <w:r>
        <w:rPr>
          <w:rFonts w:ascii="仿宋" w:eastAsia="仿宋" w:hAnsi="仿宋" w:hint="eastAsia"/>
          <w:color w:val="000000"/>
          <w:sz w:val="28"/>
          <w:szCs w:val="28"/>
        </w:rPr>
        <w:t>名外国留学生在我校攻读硕士学位。</w:t>
      </w:r>
    </w:p>
    <w:p w:rsidR="003E7383" w:rsidRDefault="00B90D75">
      <w:pPr>
        <w:spacing w:line="420" w:lineRule="auto"/>
        <w:ind w:firstLineChars="200" w:firstLine="560"/>
        <w:rPr>
          <w:rFonts w:ascii="仿宋" w:eastAsia="仿宋" w:hAnsi="仿宋"/>
          <w:color w:val="000000"/>
          <w:sz w:val="28"/>
          <w:szCs w:val="28"/>
        </w:rPr>
      </w:pPr>
      <w:r>
        <w:rPr>
          <w:rFonts w:eastAsia="仿宋"/>
          <w:color w:val="000000"/>
          <w:sz w:val="28"/>
          <w:szCs w:val="28"/>
        </w:rPr>
        <w:lastRenderedPageBreak/>
        <w:t>2015—2016</w:t>
      </w:r>
      <w:r>
        <w:rPr>
          <w:rFonts w:ascii="仿宋" w:eastAsia="仿宋" w:hAnsi="仿宋" w:hint="eastAsia"/>
          <w:color w:val="000000"/>
          <w:sz w:val="28"/>
          <w:szCs w:val="28"/>
        </w:rPr>
        <w:t>学年，我校聘任</w:t>
      </w:r>
      <w:r>
        <w:rPr>
          <w:rFonts w:eastAsia="仿宋"/>
          <w:color w:val="000000"/>
          <w:sz w:val="28"/>
          <w:szCs w:val="28"/>
        </w:rPr>
        <w:t>2</w:t>
      </w:r>
      <w:r>
        <w:rPr>
          <w:rFonts w:ascii="仿宋" w:eastAsia="仿宋" w:hAnsi="仿宋" w:hint="eastAsia"/>
          <w:color w:val="000000"/>
          <w:sz w:val="28"/>
          <w:szCs w:val="28"/>
        </w:rPr>
        <w:t>名担任研究生英语口语教学的外籍教师。</w:t>
      </w:r>
      <w:r>
        <w:rPr>
          <w:rFonts w:eastAsia="仿宋"/>
          <w:color w:val="000000"/>
          <w:sz w:val="28"/>
          <w:szCs w:val="28"/>
        </w:rPr>
        <w:t>2015—2016</w:t>
      </w:r>
      <w:r>
        <w:rPr>
          <w:rFonts w:ascii="仿宋" w:eastAsia="仿宋" w:hAnsi="仿宋" w:hint="eastAsia"/>
          <w:color w:val="000000"/>
          <w:sz w:val="28"/>
          <w:szCs w:val="28"/>
        </w:rPr>
        <w:t>学年，</w:t>
      </w:r>
      <w:r>
        <w:rPr>
          <w:rFonts w:eastAsia="仿宋"/>
          <w:color w:val="000000"/>
          <w:sz w:val="28"/>
          <w:szCs w:val="28"/>
        </w:rPr>
        <w:t>8</w:t>
      </w:r>
      <w:r>
        <w:rPr>
          <w:rFonts w:ascii="仿宋" w:eastAsia="仿宋" w:hAnsi="仿宋" w:hint="eastAsia"/>
          <w:color w:val="000000"/>
          <w:sz w:val="28"/>
          <w:szCs w:val="28"/>
        </w:rPr>
        <w:t>名教师出国访学交流。本年度学校开展研究生教育国际合作项目</w:t>
      </w:r>
      <w:r>
        <w:rPr>
          <w:rFonts w:eastAsia="仿宋"/>
          <w:color w:val="000000"/>
          <w:sz w:val="28"/>
          <w:szCs w:val="28"/>
        </w:rPr>
        <w:t>8</w:t>
      </w:r>
      <w:r>
        <w:rPr>
          <w:rFonts w:ascii="仿宋" w:eastAsia="仿宋" w:hAnsi="仿宋" w:hint="eastAsia"/>
          <w:color w:val="000000"/>
          <w:sz w:val="28"/>
          <w:szCs w:val="28"/>
        </w:rPr>
        <w:t>项。</w:t>
      </w:r>
    </w:p>
    <w:p w:rsidR="003E7383" w:rsidRDefault="00B90D75">
      <w:pPr>
        <w:spacing w:line="420" w:lineRule="auto"/>
        <w:ind w:firstLineChars="200" w:firstLine="560"/>
        <w:rPr>
          <w:rFonts w:ascii="仿宋" w:eastAsia="仿宋" w:hAnsi="仿宋"/>
          <w:color w:val="000000"/>
          <w:sz w:val="28"/>
          <w:szCs w:val="28"/>
        </w:rPr>
      </w:pPr>
      <w:r>
        <w:rPr>
          <w:rFonts w:ascii="仿宋" w:eastAsia="仿宋" w:hAnsi="仿宋" w:hint="eastAsia"/>
          <w:color w:val="000000"/>
          <w:sz w:val="28"/>
          <w:szCs w:val="28"/>
        </w:rPr>
        <w:t>此外，我校致力于提高研究生的国际化水平，积极开拓与海外高校的学生交流项目，</w:t>
      </w:r>
      <w:r>
        <w:rPr>
          <w:rFonts w:eastAsia="仿宋"/>
          <w:color w:val="000000"/>
          <w:sz w:val="28"/>
          <w:szCs w:val="28"/>
        </w:rPr>
        <w:t>2015-2016</w:t>
      </w:r>
      <w:r>
        <w:rPr>
          <w:rFonts w:ascii="仿宋" w:eastAsia="仿宋" w:hAnsi="仿宋" w:hint="eastAsia"/>
          <w:color w:val="000000"/>
          <w:sz w:val="28"/>
          <w:szCs w:val="28"/>
        </w:rPr>
        <w:t>学年研究生海外交流项目和人数大幅增加。本学年共有</w:t>
      </w:r>
      <w:r>
        <w:rPr>
          <w:rFonts w:eastAsia="仿宋"/>
          <w:color w:val="000000"/>
          <w:sz w:val="28"/>
          <w:szCs w:val="28"/>
        </w:rPr>
        <w:t>12</w:t>
      </w:r>
      <w:r>
        <w:rPr>
          <w:rFonts w:ascii="仿宋" w:eastAsia="仿宋" w:hAnsi="仿宋" w:hint="eastAsia"/>
          <w:color w:val="000000"/>
          <w:sz w:val="28"/>
          <w:szCs w:val="28"/>
        </w:rPr>
        <w:t>名研究生获得海外著名高校的访学项目或攻读双硕士学位项目的资助，如美国圣路易斯华盛顿大学、印第安纳大学罗伯特麦肯尼法学院的</w:t>
      </w:r>
      <w:r>
        <w:rPr>
          <w:rFonts w:eastAsia="仿宋"/>
          <w:color w:val="000000"/>
          <w:sz w:val="28"/>
          <w:szCs w:val="28"/>
        </w:rPr>
        <w:t>LLM</w:t>
      </w:r>
      <w:r>
        <w:rPr>
          <w:rFonts w:ascii="仿宋" w:eastAsia="仿宋" w:hAnsi="仿宋" w:hint="eastAsia"/>
          <w:color w:val="000000"/>
          <w:sz w:val="28"/>
          <w:szCs w:val="28"/>
        </w:rPr>
        <w:t>攻读项目，台湾玄奘大学、德国杜伊斯堡艾森大学的短期交流项目等。</w:t>
      </w:r>
      <w:r>
        <w:rPr>
          <w:rFonts w:eastAsia="仿宋"/>
          <w:color w:val="000000"/>
          <w:sz w:val="28"/>
          <w:szCs w:val="28"/>
        </w:rPr>
        <w:t>2016</w:t>
      </w:r>
      <w:r>
        <w:rPr>
          <w:rFonts w:ascii="仿宋" w:eastAsia="仿宋" w:hAnsi="仿宋" w:hint="eastAsia"/>
          <w:color w:val="000000"/>
          <w:sz w:val="28"/>
          <w:szCs w:val="28"/>
        </w:rPr>
        <w:t>年，研究生处制定出台了《上海政法学院研究生海外交流奖学金评选办法》，进一步规范和加强对研究生海外交流学习的管理。</w:t>
      </w:r>
    </w:p>
    <w:p w:rsidR="003E7383" w:rsidRDefault="003E7383">
      <w:pPr>
        <w:pStyle w:val="1"/>
        <w:spacing w:line="420" w:lineRule="auto"/>
        <w:rPr>
          <w:rFonts w:ascii="黑体" w:eastAsia="黑体" w:hAnsi="黑体"/>
          <w:sz w:val="30"/>
          <w:szCs w:val="30"/>
        </w:rPr>
      </w:pPr>
    </w:p>
    <w:p w:rsidR="003E7383" w:rsidRDefault="00B90D75">
      <w:pPr>
        <w:pStyle w:val="1"/>
        <w:spacing w:line="420" w:lineRule="auto"/>
        <w:rPr>
          <w:rFonts w:ascii="黑体" w:eastAsia="黑体" w:hAnsi="黑体"/>
          <w:sz w:val="30"/>
          <w:szCs w:val="30"/>
        </w:rPr>
      </w:pPr>
      <w:bookmarkStart w:id="172" w:name="_Toc470"/>
      <w:r>
        <w:rPr>
          <w:rFonts w:ascii="黑体" w:eastAsia="黑体" w:hAnsi="黑体" w:hint="eastAsia"/>
          <w:sz w:val="30"/>
          <w:szCs w:val="30"/>
        </w:rPr>
        <w:t>八、我校研究生教育进一步改革与发展的思路</w:t>
      </w:r>
      <w:bookmarkEnd w:id="172"/>
    </w:p>
    <w:p w:rsidR="003E7383" w:rsidRDefault="00B90D75">
      <w:pPr>
        <w:pStyle w:val="2"/>
        <w:spacing w:line="420" w:lineRule="auto"/>
        <w:rPr>
          <w:rFonts w:ascii="楷体" w:eastAsia="楷体" w:hAnsi="楷体"/>
          <w:sz w:val="30"/>
          <w:szCs w:val="30"/>
        </w:rPr>
      </w:pPr>
      <w:bookmarkStart w:id="173" w:name="_Toc26794"/>
      <w:r>
        <w:rPr>
          <w:rFonts w:ascii="楷体" w:eastAsia="楷体" w:hAnsi="楷体" w:hint="eastAsia"/>
          <w:sz w:val="30"/>
          <w:szCs w:val="30"/>
        </w:rPr>
        <w:t>（一）总体思路</w:t>
      </w:r>
      <w:bookmarkEnd w:id="173"/>
    </w:p>
    <w:p w:rsidR="003E7383" w:rsidRDefault="00B90D75">
      <w:pPr>
        <w:spacing w:line="420" w:lineRule="auto"/>
        <w:ind w:firstLine="606"/>
        <w:rPr>
          <w:rFonts w:ascii="仿宋" w:eastAsia="仿宋" w:hAnsi="仿宋"/>
          <w:color w:val="000000"/>
          <w:sz w:val="28"/>
          <w:szCs w:val="28"/>
        </w:rPr>
      </w:pPr>
      <w:r>
        <w:rPr>
          <w:rFonts w:ascii="仿宋" w:eastAsia="仿宋" w:hAnsi="仿宋" w:hint="eastAsia"/>
          <w:b/>
          <w:bCs/>
          <w:color w:val="000000"/>
          <w:sz w:val="28"/>
          <w:szCs w:val="28"/>
        </w:rPr>
        <w:t>未来</w:t>
      </w:r>
      <w:r>
        <w:rPr>
          <w:rFonts w:eastAsia="仿宋"/>
          <w:b/>
          <w:bCs/>
          <w:color w:val="000000"/>
          <w:sz w:val="28"/>
          <w:szCs w:val="28"/>
        </w:rPr>
        <w:t>3—5</w:t>
      </w:r>
      <w:r>
        <w:rPr>
          <w:rFonts w:ascii="仿宋" w:eastAsia="仿宋" w:hAnsi="仿宋" w:hint="eastAsia"/>
          <w:b/>
          <w:bCs/>
          <w:color w:val="000000"/>
          <w:sz w:val="28"/>
          <w:szCs w:val="28"/>
        </w:rPr>
        <w:t>年，我校研究生教育培养的指导思想是：</w:t>
      </w:r>
      <w:r>
        <w:rPr>
          <w:rFonts w:ascii="仿宋" w:eastAsia="仿宋" w:hAnsi="仿宋" w:hint="eastAsia"/>
          <w:color w:val="000000"/>
          <w:sz w:val="28"/>
          <w:szCs w:val="28"/>
        </w:rPr>
        <w:t>不断创新与完善人才培养体系，紧紧依托“中国—上海合作组织国际司法交流培训基地”，探索专业硕士人才培养的创新与特色机制，与沪上</w:t>
      </w:r>
      <w:r>
        <w:rPr>
          <w:rFonts w:eastAsia="仿宋"/>
          <w:color w:val="000000"/>
          <w:sz w:val="28"/>
          <w:szCs w:val="28"/>
        </w:rPr>
        <w:t>23</w:t>
      </w:r>
      <w:r>
        <w:rPr>
          <w:rFonts w:ascii="仿宋" w:eastAsia="仿宋" w:hAnsi="仿宋" w:hint="eastAsia"/>
          <w:color w:val="000000"/>
          <w:sz w:val="28"/>
          <w:szCs w:val="28"/>
        </w:rPr>
        <w:t>家研究生培养高校错位竞争，走“以需育特、以特促强”的创新发展道路。</w:t>
      </w:r>
    </w:p>
    <w:p w:rsidR="003E7383" w:rsidRDefault="00B90D75">
      <w:pPr>
        <w:spacing w:line="420" w:lineRule="auto"/>
        <w:ind w:firstLine="606"/>
        <w:rPr>
          <w:rFonts w:ascii="仿宋" w:eastAsia="仿宋" w:hAnsi="仿宋"/>
          <w:color w:val="000000"/>
          <w:sz w:val="28"/>
          <w:szCs w:val="28"/>
        </w:rPr>
      </w:pPr>
      <w:r>
        <w:rPr>
          <w:rFonts w:ascii="仿宋" w:eastAsia="仿宋" w:hAnsi="仿宋" w:hint="eastAsia"/>
          <w:b/>
          <w:bCs/>
          <w:color w:val="000000"/>
          <w:sz w:val="28"/>
          <w:szCs w:val="28"/>
        </w:rPr>
        <w:t>发展思路与战略目标是：</w:t>
      </w:r>
      <w:r>
        <w:rPr>
          <w:rFonts w:ascii="仿宋" w:eastAsia="仿宋" w:hAnsi="仿宋" w:hint="eastAsia"/>
          <w:color w:val="000000"/>
          <w:sz w:val="28"/>
          <w:szCs w:val="28"/>
        </w:rPr>
        <w:t>重点提升我校研究生教育的培养质量，着力培养德、智、体全面发展，具有坚实的专业基础理论、研究能力并掌握专业知识与技能的、适应社会发展需求并具有社会责任感、创新精神、实践能力的高素质应用型、复合型高级法学专门人才。</w:t>
      </w:r>
    </w:p>
    <w:p w:rsidR="003E7383" w:rsidRDefault="00B90D75">
      <w:pPr>
        <w:pStyle w:val="3"/>
        <w:spacing w:line="420" w:lineRule="auto"/>
        <w:rPr>
          <w:rFonts w:ascii="仿宋" w:eastAsia="仿宋" w:hAnsi="仿宋"/>
          <w:sz w:val="30"/>
          <w:szCs w:val="30"/>
        </w:rPr>
      </w:pPr>
      <w:r>
        <w:rPr>
          <w:rFonts w:ascii="楷体" w:eastAsia="楷体" w:hAnsi="楷体" w:hint="eastAsia"/>
          <w:sz w:val="30"/>
          <w:szCs w:val="30"/>
        </w:rPr>
        <w:lastRenderedPageBreak/>
        <w:t xml:space="preserve">    </w:t>
      </w:r>
      <w:bookmarkStart w:id="174" w:name="_Toc463936845"/>
      <w:bookmarkStart w:id="175" w:name="_Toc463818005"/>
      <w:bookmarkStart w:id="176" w:name="_Toc8962"/>
      <w:r>
        <w:rPr>
          <w:rFonts w:ascii="Times New Roman" w:eastAsia="楷体" w:hAnsi="Times New Roman"/>
          <w:sz w:val="30"/>
          <w:szCs w:val="30"/>
        </w:rPr>
        <w:t>1.</w:t>
      </w:r>
      <w:r>
        <w:rPr>
          <w:rFonts w:ascii="楷体" w:eastAsia="楷体" w:hAnsi="楷体" w:hint="eastAsia"/>
          <w:sz w:val="30"/>
          <w:szCs w:val="30"/>
        </w:rPr>
        <w:t xml:space="preserve"> </w:t>
      </w:r>
      <w:r>
        <w:rPr>
          <w:rFonts w:ascii="仿宋" w:eastAsia="仿宋" w:hAnsi="仿宋" w:hint="eastAsia"/>
          <w:sz w:val="30"/>
          <w:szCs w:val="30"/>
        </w:rPr>
        <w:t>科学规划，以我校硕士学位点建设“十三五”发展规划为指引，科学定位我校硕士学位点建设目标</w:t>
      </w:r>
      <w:bookmarkEnd w:id="174"/>
      <w:bookmarkEnd w:id="175"/>
      <w:bookmarkEnd w:id="176"/>
    </w:p>
    <w:p w:rsidR="003E7383" w:rsidRDefault="00B90D75">
      <w:pPr>
        <w:spacing w:line="420" w:lineRule="auto"/>
        <w:ind w:firstLine="560"/>
        <w:rPr>
          <w:rFonts w:ascii="仿宋" w:eastAsia="仿宋" w:hAnsi="仿宋"/>
          <w:sz w:val="28"/>
          <w:szCs w:val="28"/>
        </w:rPr>
      </w:pPr>
      <w:r>
        <w:rPr>
          <w:rFonts w:ascii="仿宋" w:eastAsia="仿宋" w:hAnsi="仿宋" w:hint="eastAsia"/>
          <w:sz w:val="28"/>
          <w:szCs w:val="28"/>
        </w:rPr>
        <w:t>“十三五”期间，我校研究生教育将以《上海政法学院硕士学位点建设“十三五”发展规划》为指引，发挥学科优势，深入推进一级学科建设，对学科及学位点建设进行进一步统筹规划，在已有的学科资源基础上继续优化整合，为我校硕士学位授权学科、专业建设奠定坚实基础。紧紧围绕建设“有特色、高水平，培养高层次、应用型人才的文科大学”这一长远发展目标，着力推进硕士学位点建设工作，致力于提升研究生的培养质量和学位点的合理布局，争取在非法学专业的一级学科硕士学位授予权及专业硕士学位授予权方面取得突破。</w:t>
      </w:r>
    </w:p>
    <w:p w:rsidR="003E7383" w:rsidRDefault="00B90D75">
      <w:pPr>
        <w:pStyle w:val="3"/>
        <w:spacing w:line="420" w:lineRule="auto"/>
        <w:rPr>
          <w:rFonts w:ascii="仿宋" w:eastAsia="仿宋" w:hAnsi="仿宋"/>
          <w:sz w:val="30"/>
          <w:szCs w:val="30"/>
        </w:rPr>
      </w:pPr>
      <w:r>
        <w:rPr>
          <w:rFonts w:ascii="仿宋" w:eastAsia="仿宋" w:hAnsi="仿宋" w:hint="eastAsia"/>
          <w:sz w:val="30"/>
          <w:szCs w:val="30"/>
        </w:rPr>
        <w:t xml:space="preserve">   </w:t>
      </w:r>
      <w:r>
        <w:rPr>
          <w:rFonts w:ascii="Times New Roman" w:eastAsia="仿宋" w:hAnsi="Times New Roman"/>
          <w:sz w:val="30"/>
          <w:szCs w:val="30"/>
        </w:rPr>
        <w:t xml:space="preserve"> </w:t>
      </w:r>
      <w:bookmarkStart w:id="177" w:name="_Toc463818006"/>
      <w:bookmarkStart w:id="178" w:name="_Toc463936846"/>
      <w:bookmarkStart w:id="179" w:name="_Toc28590"/>
      <w:r>
        <w:rPr>
          <w:rFonts w:ascii="Times New Roman" w:eastAsia="仿宋" w:hAnsi="Times New Roman"/>
          <w:sz w:val="30"/>
          <w:szCs w:val="30"/>
        </w:rPr>
        <w:t xml:space="preserve">2. </w:t>
      </w:r>
      <w:r>
        <w:rPr>
          <w:rFonts w:ascii="仿宋" w:eastAsia="仿宋" w:hAnsi="仿宋" w:hint="eastAsia"/>
          <w:sz w:val="30"/>
          <w:szCs w:val="30"/>
        </w:rPr>
        <w:t>创新思路，有序推进我校研究生教育的结构完善与层次提升</w:t>
      </w:r>
      <w:bookmarkEnd w:id="177"/>
      <w:bookmarkEnd w:id="178"/>
      <w:bookmarkEnd w:id="179"/>
    </w:p>
    <w:p w:rsidR="003E7383" w:rsidRDefault="00B90D75">
      <w:pPr>
        <w:spacing w:line="420" w:lineRule="auto"/>
        <w:ind w:firstLine="560"/>
        <w:rPr>
          <w:rFonts w:ascii="仿宋" w:eastAsia="仿宋" w:hAnsi="仿宋"/>
          <w:sz w:val="28"/>
          <w:szCs w:val="28"/>
        </w:rPr>
      </w:pPr>
      <w:r>
        <w:rPr>
          <w:rFonts w:ascii="仿宋" w:eastAsia="仿宋" w:hAnsi="仿宋" w:hint="eastAsia"/>
          <w:sz w:val="28"/>
          <w:szCs w:val="28"/>
        </w:rPr>
        <w:t>在保证我校已有学术型硕士研究生和专业型硕士研究生培养质量的前提下，通过开展研究生层次教育的高级研修班的形式，适当开展研究生同等学力教育。大力发展我校法学和非法学专业硕士研究生教育，扩大专业硕士研究生招生规模。进一步提升外国留学生研究生培养的质量，积极探索与兄弟单位联合培养博士研究生的模式，进一步优化研究生教育结构、提升研究生教育层次，探索我校“本硕连读” 教育机制。</w:t>
      </w:r>
    </w:p>
    <w:p w:rsidR="003E7383" w:rsidRDefault="00B90D75">
      <w:pPr>
        <w:pStyle w:val="3"/>
        <w:spacing w:line="420" w:lineRule="auto"/>
        <w:rPr>
          <w:rFonts w:ascii="仿宋" w:eastAsia="仿宋" w:hAnsi="仿宋"/>
          <w:sz w:val="30"/>
          <w:szCs w:val="30"/>
        </w:rPr>
      </w:pPr>
      <w:r>
        <w:rPr>
          <w:rFonts w:ascii="仿宋" w:eastAsia="仿宋" w:hAnsi="仿宋" w:hint="eastAsia"/>
          <w:sz w:val="30"/>
          <w:szCs w:val="30"/>
        </w:rPr>
        <w:t xml:space="preserve">    </w:t>
      </w:r>
      <w:bookmarkStart w:id="180" w:name="_Toc463936847"/>
      <w:bookmarkStart w:id="181" w:name="_Toc463818007"/>
      <w:bookmarkStart w:id="182" w:name="_Toc32257"/>
      <w:r>
        <w:rPr>
          <w:rFonts w:ascii="Times New Roman" w:eastAsia="仿宋" w:hAnsi="Times New Roman"/>
          <w:sz w:val="30"/>
          <w:szCs w:val="30"/>
        </w:rPr>
        <w:t xml:space="preserve">3. </w:t>
      </w:r>
      <w:r>
        <w:rPr>
          <w:rFonts w:ascii="仿宋" w:eastAsia="仿宋" w:hAnsi="仿宋" w:hint="eastAsia"/>
          <w:sz w:val="30"/>
          <w:szCs w:val="30"/>
        </w:rPr>
        <w:t>发挥优势，有效推进我校研究生人才培养模式改革向纵深方向发展</w:t>
      </w:r>
      <w:bookmarkEnd w:id="180"/>
      <w:bookmarkEnd w:id="181"/>
      <w:bookmarkEnd w:id="182"/>
    </w:p>
    <w:p w:rsidR="003E7383" w:rsidRDefault="00B90D75">
      <w:pPr>
        <w:spacing w:line="420" w:lineRule="auto"/>
        <w:ind w:firstLine="560"/>
        <w:rPr>
          <w:color w:val="000000"/>
          <w:sz w:val="28"/>
          <w:szCs w:val="28"/>
        </w:rPr>
      </w:pPr>
      <w:r>
        <w:rPr>
          <w:rFonts w:ascii="仿宋" w:eastAsia="仿宋" w:hAnsi="仿宋" w:hint="eastAsia"/>
          <w:color w:val="000000"/>
          <w:sz w:val="28"/>
          <w:szCs w:val="28"/>
        </w:rPr>
        <w:t>目前，我校在积极探索研究生培养机制改革与创新方面，取得了</w:t>
      </w:r>
      <w:r>
        <w:rPr>
          <w:rFonts w:ascii="仿宋" w:eastAsia="仿宋" w:hAnsi="仿宋" w:hint="eastAsia"/>
          <w:color w:val="000000"/>
          <w:sz w:val="28"/>
          <w:szCs w:val="28"/>
        </w:rPr>
        <w:lastRenderedPageBreak/>
        <w:t>较好的进展。</w:t>
      </w:r>
      <w:r>
        <w:rPr>
          <w:rFonts w:eastAsia="仿宋"/>
          <w:sz w:val="28"/>
          <w:szCs w:val="28"/>
        </w:rPr>
        <w:t>2016</w:t>
      </w:r>
      <w:r>
        <w:rPr>
          <w:rFonts w:ascii="仿宋" w:eastAsia="仿宋" w:hAnsi="仿宋" w:hint="eastAsia"/>
          <w:sz w:val="28"/>
          <w:szCs w:val="28"/>
        </w:rPr>
        <w:t>年我校获得市教委、市学位办“研究生教育创新项目”</w:t>
      </w:r>
      <w:r>
        <w:rPr>
          <w:rFonts w:eastAsia="仿宋"/>
          <w:sz w:val="28"/>
          <w:szCs w:val="28"/>
        </w:rPr>
        <w:t>6</w:t>
      </w:r>
      <w:r>
        <w:rPr>
          <w:rFonts w:ascii="仿宋" w:eastAsia="仿宋" w:hAnsi="仿宋" w:hint="eastAsia"/>
          <w:sz w:val="28"/>
          <w:szCs w:val="28"/>
        </w:rPr>
        <w:t>项。</w:t>
      </w:r>
      <w:r>
        <w:rPr>
          <w:rFonts w:ascii="仿宋" w:eastAsia="仿宋" w:hAnsi="仿宋" w:hint="eastAsia"/>
          <w:color w:val="000000"/>
          <w:sz w:val="28"/>
          <w:szCs w:val="28"/>
        </w:rPr>
        <w:t>同时，我校在研究生人才培养模式改革与创新方面，将继续充分发挥我校特有优势，充分依托“中国—上海合作组织国际司法交流合作培训基地”这一平台，将研究生教育进程中的人才培养与学科专业建设等方面与上合组织培训基地的建设发展紧密结合，探索人才培养的新模式。</w:t>
      </w:r>
    </w:p>
    <w:p w:rsidR="003E7383" w:rsidRDefault="00B90D75">
      <w:pPr>
        <w:pStyle w:val="3"/>
        <w:spacing w:line="420" w:lineRule="auto"/>
        <w:rPr>
          <w:rFonts w:ascii="仿宋" w:eastAsia="仿宋" w:hAnsi="仿宋"/>
          <w:color w:val="000000"/>
          <w:sz w:val="30"/>
          <w:szCs w:val="30"/>
        </w:rPr>
      </w:pPr>
      <w:r>
        <w:rPr>
          <w:rFonts w:ascii="仿宋" w:eastAsia="仿宋" w:hAnsi="仿宋" w:hint="eastAsia"/>
          <w:sz w:val="30"/>
          <w:szCs w:val="30"/>
        </w:rPr>
        <w:t xml:space="preserve">    </w:t>
      </w:r>
      <w:bookmarkStart w:id="183" w:name="_Toc463936848"/>
      <w:bookmarkStart w:id="184" w:name="_Toc463818008"/>
      <w:bookmarkStart w:id="185" w:name="_Toc32692"/>
      <w:r>
        <w:rPr>
          <w:rFonts w:ascii="Times New Roman" w:eastAsia="仿宋" w:hAnsi="Times New Roman"/>
          <w:sz w:val="30"/>
          <w:szCs w:val="30"/>
        </w:rPr>
        <w:t xml:space="preserve">4. </w:t>
      </w:r>
      <w:r>
        <w:rPr>
          <w:rFonts w:ascii="仿宋" w:eastAsia="仿宋" w:hAnsi="仿宋" w:hint="eastAsia"/>
          <w:sz w:val="30"/>
          <w:szCs w:val="30"/>
        </w:rPr>
        <w:t>确保质量，构建“网格化”的研究生培养质量保障体系</w:t>
      </w:r>
      <w:bookmarkEnd w:id="183"/>
      <w:bookmarkEnd w:id="184"/>
      <w:bookmarkEnd w:id="185"/>
    </w:p>
    <w:p w:rsidR="003E7383" w:rsidRDefault="00B90D75">
      <w:pPr>
        <w:spacing w:line="420" w:lineRule="auto"/>
        <w:rPr>
          <w:rFonts w:ascii="仿宋" w:eastAsia="仿宋" w:hAnsi="仿宋"/>
          <w:color w:val="000000"/>
          <w:sz w:val="28"/>
          <w:szCs w:val="28"/>
        </w:rPr>
      </w:pPr>
      <w:r>
        <w:rPr>
          <w:rFonts w:eastAsia="仿宋" w:hint="eastAsia"/>
          <w:color w:val="000000"/>
          <w:sz w:val="28"/>
          <w:szCs w:val="28"/>
        </w:rPr>
        <w:t xml:space="preserve">    </w:t>
      </w:r>
      <w:r>
        <w:rPr>
          <w:rFonts w:eastAsia="仿宋"/>
          <w:color w:val="000000"/>
          <w:sz w:val="28"/>
          <w:szCs w:val="28"/>
        </w:rPr>
        <w:t>2015-2016</w:t>
      </w:r>
      <w:r>
        <w:rPr>
          <w:rFonts w:ascii="仿宋" w:eastAsia="仿宋" w:hAnsi="仿宋" w:hint="eastAsia"/>
          <w:color w:val="000000"/>
          <w:sz w:val="28"/>
          <w:szCs w:val="28"/>
        </w:rPr>
        <w:t>学年，我校根据国务院学位委员会、教育部《关于开展</w:t>
      </w:r>
      <w:r>
        <w:rPr>
          <w:rFonts w:eastAsia="仿宋"/>
          <w:color w:val="000000"/>
          <w:sz w:val="28"/>
          <w:szCs w:val="28"/>
        </w:rPr>
        <w:t>2014</w:t>
      </w:r>
      <w:r>
        <w:rPr>
          <w:rFonts w:ascii="仿宋" w:eastAsia="仿宋" w:hAnsi="仿宋" w:hint="eastAsia"/>
          <w:color w:val="000000"/>
          <w:sz w:val="28"/>
          <w:szCs w:val="28"/>
        </w:rPr>
        <w:t>年学位授权点专项评估工作的通知（学位〔</w:t>
      </w:r>
      <w:r>
        <w:rPr>
          <w:rFonts w:eastAsia="仿宋"/>
          <w:color w:val="000000"/>
          <w:sz w:val="28"/>
          <w:szCs w:val="28"/>
        </w:rPr>
        <w:t>2014</w:t>
      </w:r>
      <w:r>
        <w:rPr>
          <w:rFonts w:eastAsia="仿宋"/>
          <w:color w:val="000000"/>
          <w:sz w:val="28"/>
          <w:szCs w:val="28"/>
        </w:rPr>
        <w:t>〕</w:t>
      </w:r>
      <w:r>
        <w:rPr>
          <w:rFonts w:eastAsia="仿宋"/>
          <w:color w:val="000000"/>
          <w:sz w:val="28"/>
          <w:szCs w:val="28"/>
        </w:rPr>
        <w:t>17</w:t>
      </w:r>
      <w:r>
        <w:rPr>
          <w:rFonts w:ascii="仿宋" w:eastAsia="仿宋" w:hAnsi="仿宋" w:hint="eastAsia"/>
          <w:color w:val="000000"/>
          <w:sz w:val="28"/>
          <w:szCs w:val="28"/>
        </w:rPr>
        <w:t>号）》文件精神，严格按照时间节点，顺利通过了法学理论、宪法学与行政法学、刑法学三个法学二级学科的硕士学位授权点合格评估工作。并以此为契机，认真梳理、查找我校研究生培养过程中存在的各类问题，并在同行、专家的指导下，寻找科学、合理的解决办法。在全面、系统总结评估经验的基础上建立我校研究生培养的质量标准，构建“网格化”的研究生培养质量保障体系。</w:t>
      </w:r>
    </w:p>
    <w:p w:rsidR="003E7383" w:rsidRDefault="00B90D75">
      <w:pPr>
        <w:pStyle w:val="2"/>
        <w:spacing w:line="420" w:lineRule="auto"/>
        <w:rPr>
          <w:rFonts w:ascii="楷体" w:eastAsia="楷体" w:hAnsi="楷体"/>
          <w:sz w:val="30"/>
          <w:szCs w:val="30"/>
        </w:rPr>
      </w:pPr>
      <w:bookmarkStart w:id="186" w:name="_Toc6022"/>
      <w:r>
        <w:rPr>
          <w:rFonts w:ascii="楷体" w:eastAsia="楷体" w:hAnsi="楷体" w:hint="eastAsia"/>
          <w:sz w:val="30"/>
          <w:szCs w:val="30"/>
        </w:rPr>
        <w:t>（二）改进与发展我校研究生教育的相关举措</w:t>
      </w:r>
      <w:bookmarkEnd w:id="186"/>
    </w:p>
    <w:p w:rsidR="003E7383" w:rsidRDefault="00B90D75">
      <w:pPr>
        <w:pStyle w:val="3"/>
        <w:spacing w:line="420" w:lineRule="auto"/>
        <w:rPr>
          <w:rFonts w:ascii="仿宋" w:eastAsia="仿宋" w:hAnsi="仿宋"/>
          <w:sz w:val="30"/>
          <w:szCs w:val="30"/>
        </w:rPr>
      </w:pPr>
      <w:r>
        <w:rPr>
          <w:rFonts w:ascii="仿宋" w:eastAsia="仿宋" w:hAnsi="仿宋" w:hint="eastAsia"/>
          <w:sz w:val="30"/>
          <w:szCs w:val="30"/>
        </w:rPr>
        <w:t xml:space="preserve">   </w:t>
      </w:r>
      <w:r>
        <w:rPr>
          <w:rFonts w:ascii="Times New Roman" w:eastAsia="仿宋" w:hAnsi="Times New Roman"/>
          <w:sz w:val="30"/>
          <w:szCs w:val="30"/>
        </w:rPr>
        <w:t xml:space="preserve"> </w:t>
      </w:r>
      <w:bookmarkStart w:id="187" w:name="_Toc463818010"/>
      <w:bookmarkStart w:id="188" w:name="_Toc20604"/>
      <w:bookmarkStart w:id="189" w:name="_Toc463936850"/>
      <w:r>
        <w:rPr>
          <w:rFonts w:ascii="Times New Roman" w:eastAsia="仿宋" w:hAnsi="Times New Roman"/>
          <w:sz w:val="30"/>
          <w:szCs w:val="30"/>
        </w:rPr>
        <w:t xml:space="preserve">1. </w:t>
      </w:r>
      <w:r>
        <w:rPr>
          <w:rFonts w:ascii="仿宋" w:eastAsia="仿宋" w:hAnsi="仿宋" w:hint="eastAsia"/>
          <w:sz w:val="30"/>
          <w:szCs w:val="30"/>
        </w:rPr>
        <w:t>完善研究生教育结构，有序推进硕士学位点合理布局</w:t>
      </w:r>
      <w:bookmarkEnd w:id="187"/>
      <w:bookmarkEnd w:id="188"/>
      <w:bookmarkEnd w:id="189"/>
    </w:p>
    <w:p w:rsidR="003E7383" w:rsidRDefault="00B90D75">
      <w:pPr>
        <w:spacing w:line="420" w:lineRule="auto"/>
        <w:ind w:firstLine="606"/>
        <w:rPr>
          <w:rFonts w:ascii="仿宋" w:eastAsia="仿宋" w:hAnsi="仿宋"/>
          <w:b/>
          <w:bCs/>
          <w:color w:val="000000"/>
          <w:sz w:val="28"/>
          <w:szCs w:val="28"/>
        </w:rPr>
      </w:pPr>
      <w:r>
        <w:rPr>
          <w:rFonts w:eastAsia="仿宋"/>
          <w:b/>
          <w:bCs/>
          <w:color w:val="000000"/>
          <w:sz w:val="28"/>
          <w:szCs w:val="28"/>
        </w:rPr>
        <w:t>（</w:t>
      </w:r>
      <w:r>
        <w:rPr>
          <w:rFonts w:eastAsia="仿宋"/>
          <w:b/>
          <w:bCs/>
          <w:color w:val="000000"/>
          <w:sz w:val="28"/>
          <w:szCs w:val="28"/>
        </w:rPr>
        <w:t>1</w:t>
      </w:r>
      <w:r>
        <w:rPr>
          <w:rFonts w:eastAsia="仿宋"/>
          <w:b/>
          <w:bCs/>
          <w:color w:val="000000"/>
          <w:sz w:val="28"/>
          <w:szCs w:val="28"/>
        </w:rPr>
        <w:t>）</w:t>
      </w:r>
      <w:r>
        <w:rPr>
          <w:rFonts w:ascii="仿宋" w:eastAsia="仿宋" w:hAnsi="仿宋" w:hint="eastAsia"/>
          <w:b/>
          <w:bCs/>
          <w:color w:val="000000"/>
          <w:sz w:val="28"/>
          <w:szCs w:val="28"/>
        </w:rPr>
        <w:t>专业硕士学位点建设</w:t>
      </w:r>
    </w:p>
    <w:p w:rsidR="003E7383" w:rsidRDefault="00B90D75">
      <w:pPr>
        <w:spacing w:line="420" w:lineRule="auto"/>
        <w:ind w:firstLine="560"/>
        <w:rPr>
          <w:rFonts w:ascii="仿宋" w:eastAsia="仿宋" w:hAnsi="仿宋"/>
          <w:color w:val="000000"/>
          <w:sz w:val="28"/>
          <w:szCs w:val="28"/>
        </w:rPr>
      </w:pPr>
      <w:r>
        <w:rPr>
          <w:rFonts w:ascii="仿宋" w:eastAsia="仿宋" w:hAnsi="仿宋" w:hint="eastAsia"/>
          <w:color w:val="000000"/>
          <w:sz w:val="28"/>
          <w:szCs w:val="28"/>
        </w:rPr>
        <w:t>在深入推进法律硕士学位点建设的同时，紧紧依托我校获批的国家级特色专业、上海市教委本科教育高地—社会工作、国家级培训基地—“中国—上海合作组织国际司法交流合作培训基地”、上海市教委卓越新闻人才教育培养基地，重点建设社会工作、公共管理、国际</w:t>
      </w:r>
      <w:r>
        <w:rPr>
          <w:rFonts w:ascii="仿宋" w:eastAsia="仿宋" w:hAnsi="仿宋" w:hint="eastAsia"/>
          <w:color w:val="000000"/>
          <w:sz w:val="28"/>
          <w:szCs w:val="28"/>
        </w:rPr>
        <w:lastRenderedPageBreak/>
        <w:t>商务、新闻与传播四个专业硕士学位点。同时，启动审计、翻译、会计、税务等专业硕士学位点建设的培育工作。</w:t>
      </w:r>
    </w:p>
    <w:p w:rsidR="003E7383" w:rsidRDefault="00B90D75">
      <w:pPr>
        <w:spacing w:line="420" w:lineRule="auto"/>
        <w:ind w:firstLine="606"/>
        <w:rPr>
          <w:rFonts w:ascii="仿宋" w:eastAsia="仿宋" w:hAnsi="仿宋"/>
          <w:b/>
          <w:bCs/>
          <w:color w:val="000000"/>
          <w:sz w:val="28"/>
          <w:szCs w:val="28"/>
        </w:rPr>
      </w:pPr>
      <w:r>
        <w:rPr>
          <w:rFonts w:eastAsia="仿宋"/>
          <w:b/>
          <w:bCs/>
          <w:color w:val="000000"/>
          <w:sz w:val="28"/>
          <w:szCs w:val="28"/>
        </w:rPr>
        <w:t>（</w:t>
      </w:r>
      <w:r>
        <w:rPr>
          <w:rFonts w:eastAsia="仿宋"/>
          <w:b/>
          <w:bCs/>
          <w:color w:val="000000"/>
          <w:sz w:val="28"/>
          <w:szCs w:val="28"/>
        </w:rPr>
        <w:t>2</w:t>
      </w:r>
      <w:r>
        <w:rPr>
          <w:rFonts w:eastAsia="仿宋"/>
          <w:b/>
          <w:bCs/>
          <w:color w:val="000000"/>
          <w:sz w:val="28"/>
          <w:szCs w:val="28"/>
        </w:rPr>
        <w:t>）</w:t>
      </w:r>
      <w:r>
        <w:rPr>
          <w:rFonts w:ascii="仿宋" w:eastAsia="仿宋" w:hAnsi="仿宋" w:hint="eastAsia"/>
          <w:b/>
          <w:bCs/>
          <w:color w:val="000000"/>
          <w:sz w:val="28"/>
          <w:szCs w:val="28"/>
        </w:rPr>
        <w:t>法学一级学科硕士学位点建设</w:t>
      </w:r>
    </w:p>
    <w:p w:rsidR="003E7383" w:rsidRDefault="00B90D75">
      <w:pPr>
        <w:spacing w:line="420" w:lineRule="auto"/>
        <w:ind w:firstLine="600"/>
        <w:rPr>
          <w:rFonts w:ascii="仿宋" w:eastAsia="仿宋" w:hAnsi="仿宋"/>
          <w:sz w:val="28"/>
          <w:szCs w:val="28"/>
        </w:rPr>
      </w:pPr>
      <w:r>
        <w:rPr>
          <w:rFonts w:eastAsia="仿宋"/>
          <w:sz w:val="28"/>
          <w:szCs w:val="28"/>
        </w:rPr>
        <w:t>2016</w:t>
      </w:r>
      <w:r>
        <w:rPr>
          <w:rFonts w:ascii="仿宋" w:eastAsia="仿宋" w:hAnsi="仿宋" w:hint="eastAsia"/>
          <w:sz w:val="28"/>
          <w:szCs w:val="28"/>
        </w:rPr>
        <w:t>年上半年，我校获批法学一级学科硕士学位授权点，这意味着我校硕士点建设取得了实质性的突破。以此为契机，在已有的法学理论</w:t>
      </w:r>
      <w:r>
        <w:rPr>
          <w:rFonts w:ascii="仿宋" w:eastAsia="仿宋" w:hAnsi="仿宋" w:hint="eastAsia"/>
          <w:color w:val="000000"/>
          <w:sz w:val="28"/>
          <w:szCs w:val="28"/>
        </w:rPr>
        <w:t>、刑法学、宪法学与行政法学3个法学二级学科招生的基础上，按照国务院学位委员会与教育部的相关制度，自主增列了民商法学、诉讼法学、经济法学、环境与资源保护法学、国际法学等</w:t>
      </w:r>
      <w:r>
        <w:rPr>
          <w:rFonts w:eastAsia="仿宋"/>
          <w:color w:val="000000"/>
          <w:sz w:val="28"/>
          <w:szCs w:val="28"/>
        </w:rPr>
        <w:t>5</w:t>
      </w:r>
      <w:r>
        <w:rPr>
          <w:rFonts w:ascii="仿宋" w:eastAsia="仿宋" w:hAnsi="仿宋" w:hint="eastAsia"/>
          <w:color w:val="000000"/>
          <w:sz w:val="28"/>
          <w:szCs w:val="28"/>
        </w:rPr>
        <w:t>个法学二级学科硕士学位点。同时，我校将进一步培育法律史、军事法学</w:t>
      </w:r>
      <w:r>
        <w:rPr>
          <w:rFonts w:eastAsia="仿宋"/>
          <w:color w:val="000000"/>
          <w:sz w:val="28"/>
          <w:szCs w:val="28"/>
        </w:rPr>
        <w:t>2</w:t>
      </w:r>
      <w:r>
        <w:rPr>
          <w:rFonts w:ascii="仿宋" w:eastAsia="仿宋" w:hAnsi="仿宋" w:hint="eastAsia"/>
          <w:color w:val="000000"/>
          <w:sz w:val="28"/>
          <w:szCs w:val="28"/>
        </w:rPr>
        <w:t>个法学二级学科硕士学位点的建设。</w:t>
      </w:r>
    </w:p>
    <w:p w:rsidR="003E7383" w:rsidRDefault="00B90D75">
      <w:pPr>
        <w:pStyle w:val="2"/>
        <w:spacing w:line="420" w:lineRule="auto"/>
        <w:ind w:firstLineChars="200" w:firstLine="562"/>
        <w:rPr>
          <w:rFonts w:ascii="仿宋" w:eastAsia="仿宋" w:hAnsi="仿宋"/>
          <w:b w:val="0"/>
          <w:bCs w:val="0"/>
          <w:color w:val="000000"/>
          <w:sz w:val="28"/>
          <w:szCs w:val="28"/>
        </w:rPr>
      </w:pPr>
      <w:bookmarkStart w:id="190" w:name="_Toc463936851"/>
      <w:bookmarkStart w:id="191" w:name="_Toc24263"/>
      <w:r>
        <w:rPr>
          <w:rFonts w:ascii="Times New Roman" w:eastAsia="仿宋" w:hAnsi="Times New Roman"/>
          <w:bCs w:val="0"/>
          <w:color w:val="000000"/>
          <w:sz w:val="28"/>
          <w:szCs w:val="28"/>
        </w:rPr>
        <w:t>（</w:t>
      </w:r>
      <w:r>
        <w:rPr>
          <w:rFonts w:ascii="Times New Roman" w:eastAsia="仿宋" w:hAnsi="Times New Roman"/>
          <w:bCs w:val="0"/>
          <w:color w:val="000000"/>
          <w:sz w:val="28"/>
          <w:szCs w:val="28"/>
        </w:rPr>
        <w:t>3</w:t>
      </w:r>
      <w:r>
        <w:rPr>
          <w:rFonts w:ascii="Times New Roman" w:eastAsia="仿宋" w:hAnsi="Times New Roman"/>
          <w:bCs w:val="0"/>
          <w:color w:val="000000"/>
          <w:sz w:val="28"/>
          <w:szCs w:val="28"/>
        </w:rPr>
        <w:t>）</w:t>
      </w:r>
      <w:r>
        <w:rPr>
          <w:rFonts w:ascii="楷体" w:eastAsia="楷体" w:hAnsi="楷体" w:hint="eastAsia"/>
          <w:sz w:val="30"/>
          <w:szCs w:val="30"/>
        </w:rPr>
        <w:t>非法学一级学科硕士学位点建设</w:t>
      </w:r>
      <w:bookmarkEnd w:id="190"/>
      <w:bookmarkEnd w:id="191"/>
    </w:p>
    <w:p w:rsidR="003E7383" w:rsidRDefault="00B90D75">
      <w:pPr>
        <w:spacing w:line="420" w:lineRule="auto"/>
        <w:ind w:firstLine="560"/>
        <w:rPr>
          <w:rFonts w:ascii="仿宋" w:eastAsia="仿宋" w:hAnsi="仿宋"/>
          <w:color w:val="000000"/>
          <w:sz w:val="28"/>
          <w:szCs w:val="28"/>
        </w:rPr>
      </w:pPr>
      <w:r>
        <w:rPr>
          <w:rFonts w:ascii="仿宋" w:eastAsia="仿宋" w:hAnsi="仿宋" w:hint="eastAsia"/>
          <w:color w:val="000000"/>
          <w:sz w:val="28"/>
          <w:szCs w:val="28"/>
        </w:rPr>
        <w:t>考虑到国务院学位委员会自</w:t>
      </w:r>
      <w:r>
        <w:rPr>
          <w:rFonts w:eastAsia="仿宋"/>
          <w:color w:val="000000"/>
          <w:sz w:val="28"/>
          <w:szCs w:val="28"/>
        </w:rPr>
        <w:t>2014</w:t>
      </w:r>
      <w:r>
        <w:rPr>
          <w:rFonts w:ascii="仿宋" w:eastAsia="仿宋" w:hAnsi="仿宋" w:hint="eastAsia"/>
          <w:color w:val="000000"/>
          <w:sz w:val="28"/>
          <w:szCs w:val="28"/>
        </w:rPr>
        <w:t>年开始实施学位授权点动态调整试点工作以及此后各高校增列博士、硕士学位授权点的难度显著增加，我校将继续推进社会学、政治学、马克思主义理论三个一级学科硕士学位授予权申报的各项准备工作，争取在最近几年内有所突破。同时，强化应用经济学一级学科硕士学位授予权的培育工作。</w:t>
      </w:r>
    </w:p>
    <w:p w:rsidR="003E7383" w:rsidRDefault="00B90D75">
      <w:pPr>
        <w:pStyle w:val="3"/>
        <w:spacing w:line="420" w:lineRule="auto"/>
        <w:rPr>
          <w:rFonts w:ascii="仿宋" w:eastAsia="仿宋" w:hAnsi="仿宋"/>
          <w:sz w:val="30"/>
          <w:szCs w:val="30"/>
        </w:rPr>
      </w:pPr>
      <w:r>
        <w:rPr>
          <w:rFonts w:ascii="仿宋" w:eastAsia="仿宋" w:hAnsi="仿宋" w:hint="eastAsia"/>
          <w:sz w:val="30"/>
          <w:szCs w:val="30"/>
        </w:rPr>
        <w:t xml:space="preserve">   </w:t>
      </w:r>
      <w:r>
        <w:rPr>
          <w:rFonts w:ascii="Times New Roman" w:eastAsia="仿宋" w:hAnsi="Times New Roman"/>
          <w:sz w:val="30"/>
          <w:szCs w:val="30"/>
        </w:rPr>
        <w:t xml:space="preserve"> </w:t>
      </w:r>
      <w:bookmarkStart w:id="192" w:name="_Toc6416"/>
      <w:bookmarkStart w:id="193" w:name="_Toc463818012"/>
      <w:bookmarkStart w:id="194" w:name="_Toc463936852"/>
      <w:r>
        <w:rPr>
          <w:rFonts w:ascii="Times New Roman" w:eastAsia="仿宋" w:hAnsi="Times New Roman"/>
          <w:sz w:val="30"/>
          <w:szCs w:val="30"/>
        </w:rPr>
        <w:t xml:space="preserve">2. </w:t>
      </w:r>
      <w:r>
        <w:rPr>
          <w:rFonts w:ascii="仿宋" w:eastAsia="仿宋" w:hAnsi="仿宋" w:hint="eastAsia"/>
          <w:sz w:val="30"/>
          <w:szCs w:val="30"/>
        </w:rPr>
        <w:t>创新人才培养模式的举措</w:t>
      </w:r>
      <w:bookmarkEnd w:id="192"/>
      <w:bookmarkEnd w:id="193"/>
      <w:bookmarkEnd w:id="194"/>
    </w:p>
    <w:p w:rsidR="003E7383" w:rsidRDefault="00B90D75">
      <w:pPr>
        <w:spacing w:line="420" w:lineRule="auto"/>
        <w:ind w:firstLine="560"/>
        <w:rPr>
          <w:rFonts w:ascii="仿宋" w:eastAsia="仿宋" w:hAnsi="仿宋"/>
          <w:color w:val="000000"/>
          <w:sz w:val="28"/>
          <w:szCs w:val="28"/>
        </w:rPr>
      </w:pPr>
      <w:r>
        <w:rPr>
          <w:rFonts w:ascii="仿宋" w:eastAsia="仿宋" w:hAnsi="仿宋" w:hint="eastAsia"/>
          <w:color w:val="000000"/>
          <w:sz w:val="28"/>
          <w:szCs w:val="28"/>
        </w:rPr>
        <w:t>在人才培养模式改革与创新方面，我校充分依托并挖掘现有特色优势，探索具有我校特色的研究生人才培养模式。</w:t>
      </w:r>
    </w:p>
    <w:p w:rsidR="003E7383" w:rsidRDefault="00B90D75">
      <w:pPr>
        <w:spacing w:line="420" w:lineRule="auto"/>
        <w:ind w:firstLine="560"/>
        <w:rPr>
          <w:rFonts w:ascii="仿宋" w:eastAsia="仿宋" w:hAnsi="仿宋"/>
          <w:color w:val="000000"/>
          <w:sz w:val="28"/>
          <w:szCs w:val="28"/>
        </w:rPr>
      </w:pPr>
      <w:r>
        <w:rPr>
          <w:rFonts w:eastAsia="仿宋"/>
          <w:color w:val="000000"/>
          <w:sz w:val="28"/>
          <w:szCs w:val="28"/>
        </w:rPr>
        <w:t>（</w:t>
      </w:r>
      <w:r>
        <w:rPr>
          <w:rFonts w:eastAsia="仿宋"/>
          <w:color w:val="000000"/>
          <w:sz w:val="28"/>
          <w:szCs w:val="28"/>
        </w:rPr>
        <w:t>1</w:t>
      </w:r>
      <w:r>
        <w:rPr>
          <w:rFonts w:eastAsia="仿宋"/>
          <w:color w:val="000000"/>
          <w:sz w:val="28"/>
          <w:szCs w:val="28"/>
        </w:rPr>
        <w:t>）</w:t>
      </w:r>
      <w:r>
        <w:rPr>
          <w:rFonts w:ascii="仿宋" w:eastAsia="仿宋" w:hAnsi="仿宋" w:hint="eastAsia"/>
          <w:color w:val="000000"/>
          <w:sz w:val="28"/>
          <w:szCs w:val="28"/>
        </w:rPr>
        <w:t>依托“中国-上海合作组织国际司法交流合作培训基地”，调整、优化研究生培养方向、创新研究生培养模式，以导师队伍为支撑，构建跨学科研究团队，探索“人才培养﹢学术研究﹢实践能力培</w:t>
      </w:r>
      <w:r>
        <w:rPr>
          <w:rFonts w:ascii="仿宋" w:eastAsia="仿宋" w:hAnsi="仿宋" w:hint="eastAsia"/>
          <w:color w:val="000000"/>
          <w:sz w:val="28"/>
          <w:szCs w:val="28"/>
        </w:rPr>
        <w:lastRenderedPageBreak/>
        <w:t>训﹢学科专业建设”四位一体的人才培养模式</w:t>
      </w:r>
    </w:p>
    <w:p w:rsidR="003E7383" w:rsidRDefault="00B90D75">
      <w:pPr>
        <w:spacing w:line="420" w:lineRule="auto"/>
        <w:ind w:firstLine="560"/>
        <w:rPr>
          <w:rFonts w:ascii="仿宋" w:eastAsia="仿宋" w:hAnsi="仿宋"/>
          <w:color w:val="000000"/>
          <w:sz w:val="28"/>
          <w:szCs w:val="28"/>
        </w:rPr>
      </w:pPr>
      <w:r>
        <w:rPr>
          <w:rFonts w:ascii="仿宋" w:eastAsia="仿宋" w:hAnsi="仿宋" w:hint="eastAsia"/>
          <w:color w:val="000000"/>
          <w:sz w:val="28"/>
          <w:szCs w:val="28"/>
        </w:rPr>
        <w:t>“中国-上海合作组织国际司法交流合作培训基地”由我校承担建设，是由外交部和上海市人民政府联合向国家发改委行文申请立项，</w:t>
      </w:r>
      <w:r>
        <w:rPr>
          <w:rFonts w:eastAsia="仿宋"/>
          <w:color w:val="000000"/>
          <w:sz w:val="28"/>
          <w:szCs w:val="28"/>
        </w:rPr>
        <w:t>2014</w:t>
      </w:r>
      <w:r>
        <w:rPr>
          <w:rFonts w:ascii="仿宋" w:eastAsia="仿宋" w:hAnsi="仿宋" w:hint="eastAsia"/>
          <w:color w:val="000000"/>
          <w:sz w:val="28"/>
          <w:szCs w:val="28"/>
        </w:rPr>
        <w:t>年</w:t>
      </w:r>
      <w:r>
        <w:rPr>
          <w:rFonts w:eastAsia="仿宋"/>
          <w:color w:val="000000"/>
          <w:sz w:val="28"/>
          <w:szCs w:val="28"/>
        </w:rPr>
        <w:t>9</w:t>
      </w:r>
      <w:r>
        <w:rPr>
          <w:rFonts w:ascii="仿宋" w:eastAsia="仿宋" w:hAnsi="仿宋" w:hint="eastAsia"/>
          <w:color w:val="000000"/>
          <w:sz w:val="28"/>
          <w:szCs w:val="28"/>
        </w:rPr>
        <w:t>月国家发改委正式批准立项的国家级基地。该基地得到了中央政法委、国家发改委、外交部、公安部、教育部、商务部和上海市政府的大力支持。基地建设以上海政法学院的学科、专业及雄厚的师资力量为依托。我校法学理论、宪法学与行政法学、刑法学三个学术型硕士点分别设置了丝绸之路经济带法治研究、上合组织法治研究、反恐与国家安全、国际司法合作等与基地建设紧密关联的研究方向。我校先后成立了“上海合作组织法律研究中心”、“中国周边外交研究中心”、“中国边海安全研究中心”、“丝绸之路经济带研究中心”等九个研究机构，并形成了由国内</w:t>
      </w:r>
      <w:r>
        <w:rPr>
          <w:rFonts w:eastAsia="仿宋"/>
          <w:color w:val="000000"/>
          <w:sz w:val="28"/>
          <w:szCs w:val="28"/>
        </w:rPr>
        <w:t>外</w:t>
      </w:r>
      <w:r>
        <w:rPr>
          <w:rFonts w:eastAsia="仿宋"/>
          <w:color w:val="000000"/>
          <w:sz w:val="28"/>
          <w:szCs w:val="28"/>
        </w:rPr>
        <w:t>110</w:t>
      </w:r>
      <w:r>
        <w:rPr>
          <w:rFonts w:eastAsia="仿宋"/>
          <w:color w:val="000000"/>
          <w:sz w:val="28"/>
          <w:szCs w:val="28"/>
        </w:rPr>
        <w:t>名</w:t>
      </w:r>
      <w:r>
        <w:rPr>
          <w:rFonts w:ascii="仿宋" w:eastAsia="仿宋" w:hAnsi="仿宋" w:hint="eastAsia"/>
          <w:color w:val="000000"/>
          <w:sz w:val="28"/>
          <w:szCs w:val="28"/>
        </w:rPr>
        <w:t>理论与实务界知名专家、学者组成的研究与培训团队（其中我校在职教</w:t>
      </w:r>
      <w:r>
        <w:rPr>
          <w:rFonts w:eastAsia="仿宋"/>
          <w:color w:val="000000"/>
          <w:sz w:val="28"/>
          <w:szCs w:val="28"/>
        </w:rPr>
        <w:t>授</w:t>
      </w:r>
      <w:r>
        <w:rPr>
          <w:rFonts w:eastAsia="仿宋"/>
          <w:color w:val="000000"/>
          <w:sz w:val="28"/>
          <w:szCs w:val="28"/>
        </w:rPr>
        <w:t>34</w:t>
      </w:r>
      <w:r>
        <w:rPr>
          <w:rFonts w:ascii="仿宋" w:eastAsia="仿宋" w:hAnsi="仿宋" w:hint="eastAsia"/>
          <w:color w:val="000000"/>
          <w:sz w:val="28"/>
          <w:szCs w:val="28"/>
        </w:rPr>
        <w:t>名）。在商务部、上海市商务委员会的指导下，根据我校的专业特色，</w:t>
      </w:r>
      <w:r>
        <w:rPr>
          <w:rFonts w:eastAsia="仿宋"/>
          <w:color w:val="000000"/>
          <w:sz w:val="28"/>
          <w:szCs w:val="28"/>
        </w:rPr>
        <w:t>2015</w:t>
      </w:r>
      <w:r>
        <w:rPr>
          <w:rFonts w:ascii="仿宋" w:eastAsia="仿宋" w:hAnsi="仿宋" w:hint="eastAsia"/>
          <w:color w:val="000000"/>
          <w:sz w:val="28"/>
          <w:szCs w:val="28"/>
        </w:rPr>
        <w:t>年开展了多个援外培训项目，其中有代表性的多边培训项目有：“刑事司法执行和口岸安全与反恐防控研修班”、“国际环境争端与中国的环境政策研修班”</w:t>
      </w:r>
      <w:r>
        <w:rPr>
          <w:rFonts w:eastAsia="仿宋"/>
          <w:color w:val="000000"/>
          <w:sz w:val="28"/>
          <w:szCs w:val="28"/>
        </w:rPr>
        <w:t>、</w:t>
      </w:r>
      <w:r>
        <w:rPr>
          <w:rFonts w:eastAsia="仿宋"/>
          <w:color w:val="000000"/>
          <w:sz w:val="28"/>
          <w:szCs w:val="28"/>
        </w:rPr>
        <w:t>“WTO</w:t>
      </w:r>
      <w:r>
        <w:rPr>
          <w:rFonts w:ascii="仿宋" w:eastAsia="仿宋" w:hAnsi="仿宋" w:hint="eastAsia"/>
          <w:color w:val="000000"/>
          <w:sz w:val="28"/>
          <w:szCs w:val="28"/>
        </w:rPr>
        <w:t>与</w:t>
      </w:r>
      <w:r>
        <w:rPr>
          <w:rFonts w:eastAsia="仿宋"/>
          <w:color w:val="000000"/>
          <w:sz w:val="28"/>
          <w:szCs w:val="28"/>
        </w:rPr>
        <w:t>TRIPS</w:t>
      </w:r>
      <w:r>
        <w:rPr>
          <w:rFonts w:ascii="仿宋" w:eastAsia="仿宋" w:hAnsi="仿宋" w:hint="eastAsia"/>
          <w:color w:val="000000"/>
          <w:sz w:val="28"/>
          <w:szCs w:val="28"/>
        </w:rPr>
        <w:t>国际法律规则中利益平衡法律机制的应对策略研修班”。未来培训基地功能主要包括举办高层论坛、警务合作培训、反恐培训、网络安全培训、律师培训、政府官员培训、开展国际学术交流、提供决策咨询、社会服务等。这种培训与学术研究一体的功能定位，为我校探索新型的研究生人才培养模式创造了独特条件，奠定了坚实基础。</w:t>
      </w:r>
    </w:p>
    <w:p w:rsidR="003E7383" w:rsidRDefault="00B90D75">
      <w:pPr>
        <w:spacing w:line="420" w:lineRule="auto"/>
        <w:ind w:firstLine="560"/>
        <w:rPr>
          <w:rFonts w:ascii="仿宋" w:eastAsia="仿宋" w:hAnsi="仿宋"/>
          <w:color w:val="000000"/>
          <w:sz w:val="28"/>
          <w:szCs w:val="28"/>
        </w:rPr>
      </w:pPr>
      <w:r>
        <w:rPr>
          <w:rFonts w:eastAsia="仿宋"/>
          <w:color w:val="000000"/>
          <w:sz w:val="28"/>
          <w:szCs w:val="28"/>
        </w:rPr>
        <w:lastRenderedPageBreak/>
        <w:t>（</w:t>
      </w:r>
      <w:r>
        <w:rPr>
          <w:rFonts w:eastAsia="仿宋"/>
          <w:color w:val="000000"/>
          <w:sz w:val="28"/>
          <w:szCs w:val="28"/>
        </w:rPr>
        <w:t>2</w:t>
      </w:r>
      <w:r>
        <w:rPr>
          <w:rFonts w:eastAsia="仿宋"/>
          <w:color w:val="000000"/>
          <w:sz w:val="28"/>
          <w:szCs w:val="28"/>
        </w:rPr>
        <w:t>）</w:t>
      </w:r>
      <w:r>
        <w:rPr>
          <w:rFonts w:ascii="仿宋" w:eastAsia="仿宋" w:hAnsi="仿宋" w:hint="eastAsia"/>
          <w:color w:val="000000"/>
          <w:sz w:val="28"/>
          <w:szCs w:val="28"/>
        </w:rPr>
        <w:t>以宪法学与行政法学专业为试点进行教学方法改革</w:t>
      </w:r>
    </w:p>
    <w:p w:rsidR="003E7383" w:rsidRDefault="00B90D75">
      <w:pPr>
        <w:spacing w:line="420" w:lineRule="auto"/>
        <w:ind w:firstLine="560"/>
        <w:rPr>
          <w:rFonts w:ascii="仿宋" w:eastAsia="仿宋" w:hAnsi="仿宋"/>
          <w:color w:val="000000"/>
          <w:sz w:val="28"/>
          <w:szCs w:val="28"/>
        </w:rPr>
      </w:pPr>
      <w:r>
        <w:rPr>
          <w:rFonts w:ascii="仿宋" w:eastAsia="仿宋" w:hAnsi="仿宋" w:hint="eastAsia"/>
          <w:color w:val="000000"/>
          <w:sz w:val="28"/>
          <w:szCs w:val="28"/>
        </w:rPr>
        <w:t>我校宪法学与行政法学硕士点立足社会发展需要，紧密结合专业特点和学生的具体素质现状，同时兼顾课程的理论性与实用性，真正构建“学位课程—必修课程—选修课程”有机统一的课程体系。改革传统的“教师讲，学生听”的知识传授型教学模式，探索调动学生积极思考和研究的启发式教学方法，突出教学方法的实践性，开展讨论式教学。探索创建一套教学与科研相长的良好关系体制。改变过去“重科研，轻教学”的传统观念，树立教学与科研并重的培养理念，探索建立一套教学与科研互动与相长的良好关系体制的一些有益做法。</w:t>
      </w:r>
    </w:p>
    <w:p w:rsidR="003E7383" w:rsidRDefault="00B90D75">
      <w:pPr>
        <w:spacing w:line="420" w:lineRule="auto"/>
        <w:ind w:firstLine="560"/>
        <w:rPr>
          <w:rFonts w:ascii="仿宋" w:eastAsia="仿宋" w:hAnsi="仿宋"/>
          <w:color w:val="000000"/>
          <w:sz w:val="28"/>
          <w:szCs w:val="28"/>
        </w:rPr>
      </w:pPr>
      <w:r>
        <w:rPr>
          <w:rFonts w:eastAsia="仿宋"/>
          <w:color w:val="000000"/>
          <w:sz w:val="28"/>
          <w:szCs w:val="28"/>
        </w:rPr>
        <w:t>（</w:t>
      </w:r>
      <w:r>
        <w:rPr>
          <w:rFonts w:eastAsia="仿宋"/>
          <w:color w:val="000000"/>
          <w:sz w:val="28"/>
          <w:szCs w:val="28"/>
        </w:rPr>
        <w:t>3</w:t>
      </w:r>
      <w:r>
        <w:rPr>
          <w:rFonts w:eastAsia="仿宋"/>
          <w:color w:val="000000"/>
          <w:sz w:val="28"/>
          <w:szCs w:val="28"/>
        </w:rPr>
        <w:t>）</w:t>
      </w:r>
      <w:r>
        <w:rPr>
          <w:rFonts w:ascii="仿宋" w:eastAsia="仿宋" w:hAnsi="仿宋" w:hint="eastAsia"/>
          <w:color w:val="000000"/>
          <w:sz w:val="28"/>
          <w:szCs w:val="28"/>
        </w:rPr>
        <w:t>以法学理论专业为试点构建“助理导师制”培养模式</w:t>
      </w:r>
    </w:p>
    <w:p w:rsidR="003E7383" w:rsidRDefault="00B90D75">
      <w:pPr>
        <w:spacing w:line="420" w:lineRule="auto"/>
        <w:ind w:firstLine="560"/>
        <w:rPr>
          <w:rFonts w:ascii="仿宋" w:eastAsia="仿宋" w:hAnsi="仿宋"/>
          <w:color w:val="000000"/>
          <w:sz w:val="28"/>
          <w:szCs w:val="28"/>
        </w:rPr>
      </w:pPr>
      <w:r>
        <w:rPr>
          <w:rFonts w:ascii="仿宋" w:eastAsia="仿宋" w:hAnsi="仿宋" w:hint="eastAsia"/>
          <w:color w:val="000000"/>
          <w:sz w:val="28"/>
          <w:szCs w:val="28"/>
        </w:rPr>
        <w:t>我校法学理论硕士点尝试构建以具有正高职称的导师为核心、以</w:t>
      </w:r>
      <w:r>
        <w:rPr>
          <w:rFonts w:eastAsia="仿宋"/>
          <w:color w:val="000000"/>
          <w:sz w:val="28"/>
          <w:szCs w:val="28"/>
        </w:rPr>
        <w:t>1</w:t>
      </w:r>
      <w:r>
        <w:rPr>
          <w:rFonts w:ascii="仿宋" w:eastAsia="仿宋" w:hAnsi="仿宋" w:hint="eastAsia"/>
          <w:color w:val="000000"/>
          <w:sz w:val="28"/>
          <w:szCs w:val="28"/>
        </w:rPr>
        <w:t>至</w:t>
      </w:r>
      <w:r>
        <w:rPr>
          <w:rFonts w:eastAsia="仿宋"/>
          <w:color w:val="000000"/>
          <w:sz w:val="28"/>
          <w:szCs w:val="28"/>
        </w:rPr>
        <w:t>2</w:t>
      </w:r>
      <w:r>
        <w:rPr>
          <w:rFonts w:ascii="仿宋" w:eastAsia="仿宋" w:hAnsi="仿宋" w:hint="eastAsia"/>
          <w:color w:val="000000"/>
          <w:sz w:val="28"/>
          <w:szCs w:val="28"/>
        </w:rPr>
        <w:t>名具有副高职称或博士学位的教师为助理的研究生培养模式，即“助理导师制”。“助理导师制”培养模式的主要特点在于改变以往</w:t>
      </w:r>
      <w:r>
        <w:rPr>
          <w:rFonts w:eastAsia="仿宋"/>
          <w:color w:val="000000"/>
          <w:sz w:val="28"/>
          <w:szCs w:val="28"/>
        </w:rPr>
        <w:t>1</w:t>
      </w:r>
      <w:r>
        <w:rPr>
          <w:rFonts w:ascii="仿宋" w:eastAsia="仿宋" w:hAnsi="仿宋" w:hint="eastAsia"/>
          <w:color w:val="000000"/>
          <w:sz w:val="28"/>
          <w:szCs w:val="28"/>
        </w:rPr>
        <w:t>名学生配</w:t>
      </w:r>
      <w:r>
        <w:rPr>
          <w:rFonts w:eastAsia="仿宋"/>
          <w:color w:val="000000"/>
          <w:sz w:val="28"/>
          <w:szCs w:val="28"/>
        </w:rPr>
        <w:t>备</w:t>
      </w:r>
      <w:r>
        <w:rPr>
          <w:rFonts w:eastAsia="仿宋"/>
          <w:color w:val="000000"/>
          <w:sz w:val="28"/>
          <w:szCs w:val="28"/>
        </w:rPr>
        <w:t>1</w:t>
      </w:r>
      <w:r>
        <w:rPr>
          <w:rFonts w:ascii="仿宋" w:eastAsia="仿宋" w:hAnsi="仿宋" w:hint="eastAsia"/>
          <w:color w:val="000000"/>
          <w:sz w:val="28"/>
          <w:szCs w:val="28"/>
        </w:rPr>
        <w:t>位导师的传统做法。</w:t>
      </w:r>
      <w:r>
        <w:rPr>
          <w:rFonts w:eastAsia="仿宋"/>
          <w:color w:val="000000"/>
          <w:sz w:val="28"/>
          <w:szCs w:val="28"/>
        </w:rPr>
        <w:t>1</w:t>
      </w:r>
      <w:r>
        <w:rPr>
          <w:rFonts w:ascii="仿宋" w:eastAsia="仿宋" w:hAnsi="仿宋" w:hint="eastAsia"/>
          <w:color w:val="000000"/>
          <w:sz w:val="28"/>
          <w:szCs w:val="28"/>
        </w:rPr>
        <w:t>名学生配备由</w:t>
      </w:r>
      <w:r>
        <w:rPr>
          <w:rFonts w:eastAsia="仿宋"/>
          <w:color w:val="000000"/>
          <w:sz w:val="28"/>
          <w:szCs w:val="28"/>
        </w:rPr>
        <w:t>2</w:t>
      </w:r>
      <w:r>
        <w:rPr>
          <w:rFonts w:ascii="仿宋" w:eastAsia="仿宋" w:hAnsi="仿宋" w:hint="eastAsia"/>
          <w:color w:val="000000"/>
          <w:sz w:val="28"/>
          <w:szCs w:val="28"/>
        </w:rPr>
        <w:t>至</w:t>
      </w:r>
      <w:r>
        <w:rPr>
          <w:rFonts w:eastAsia="仿宋"/>
          <w:color w:val="000000"/>
          <w:sz w:val="28"/>
          <w:szCs w:val="28"/>
        </w:rPr>
        <w:t>3</w:t>
      </w:r>
      <w:r>
        <w:rPr>
          <w:rFonts w:ascii="仿宋" w:eastAsia="仿宋" w:hAnsi="仿宋" w:hint="eastAsia"/>
          <w:color w:val="000000"/>
          <w:sz w:val="28"/>
          <w:szCs w:val="28"/>
        </w:rPr>
        <w:t>人组成的导师指导团队对学生进行共同指导与培养。着力于研究生的理论研究能力、实务操作能力的培养。同时，构建“学生讲、同学议、老师评”的课堂教学模式，培养和提高学生的论文写作和语言表达能力。</w:t>
      </w:r>
    </w:p>
    <w:p w:rsidR="003E7383" w:rsidRDefault="00B90D75">
      <w:pPr>
        <w:spacing w:line="420" w:lineRule="auto"/>
        <w:ind w:firstLine="560"/>
        <w:rPr>
          <w:rFonts w:ascii="仿宋" w:eastAsia="仿宋" w:hAnsi="仿宋"/>
          <w:color w:val="000000"/>
          <w:sz w:val="28"/>
          <w:szCs w:val="28"/>
        </w:rPr>
      </w:pPr>
      <w:r>
        <w:rPr>
          <w:rFonts w:eastAsia="仿宋"/>
          <w:color w:val="000000"/>
          <w:sz w:val="28"/>
          <w:szCs w:val="28"/>
        </w:rPr>
        <w:t>（</w:t>
      </w:r>
      <w:r>
        <w:rPr>
          <w:rFonts w:eastAsia="仿宋"/>
          <w:color w:val="000000"/>
          <w:sz w:val="28"/>
          <w:szCs w:val="28"/>
        </w:rPr>
        <w:t>4</w:t>
      </w:r>
      <w:r>
        <w:rPr>
          <w:rFonts w:eastAsia="仿宋"/>
          <w:color w:val="000000"/>
          <w:sz w:val="28"/>
          <w:szCs w:val="28"/>
        </w:rPr>
        <w:t>）</w:t>
      </w:r>
      <w:r>
        <w:rPr>
          <w:rFonts w:ascii="仿宋" w:eastAsia="仿宋" w:hAnsi="仿宋" w:hint="eastAsia"/>
          <w:color w:val="000000"/>
          <w:sz w:val="28"/>
          <w:szCs w:val="28"/>
        </w:rPr>
        <w:t>以刑法学专业（监狱学方向）为试点探索培养目标、培养内容、培养方式的创新</w:t>
      </w:r>
    </w:p>
    <w:p w:rsidR="003E7383" w:rsidRDefault="00B90D75">
      <w:pPr>
        <w:spacing w:line="420" w:lineRule="auto"/>
        <w:ind w:firstLine="560"/>
        <w:rPr>
          <w:color w:val="000000"/>
          <w:sz w:val="28"/>
          <w:szCs w:val="28"/>
        </w:rPr>
      </w:pPr>
      <w:r>
        <w:rPr>
          <w:rFonts w:ascii="仿宋" w:eastAsia="仿宋" w:hAnsi="仿宋" w:hint="eastAsia"/>
          <w:color w:val="000000"/>
          <w:sz w:val="28"/>
          <w:szCs w:val="28"/>
        </w:rPr>
        <w:t>我校刑法学（监狱学方向）硕士点，在培养目标方面，尝试改变传统的培养理论研究型人才的做法，将造就高级法律应用型人才的内容纳入培养目标体系。在培养内容方面，改变传统的监狱学讲授内容，</w:t>
      </w:r>
      <w:r>
        <w:rPr>
          <w:rFonts w:ascii="仿宋" w:eastAsia="仿宋" w:hAnsi="仿宋" w:hint="eastAsia"/>
          <w:color w:val="000000"/>
          <w:sz w:val="28"/>
          <w:szCs w:val="28"/>
        </w:rPr>
        <w:lastRenderedPageBreak/>
        <w:t>从监狱学理论、监狱法文本、监狱业操作等三个层面以崭新的逻辑结构重构监狱学方面的培养内容。在培养方式方面，采取“请进来、走出去”的培养方式。聘请监狱实务领域具有较高理论水平和研究成果的监狱警察为兼职教官，为刑法学专业监狱学方向硕士研究生开设监狱实务操作讲座。充分依托监狱实务部门，与监狱共建研究基地、与监狱共建实习基地，以此作为刑法学专业监狱学方向硕士研究生培养方式创新的重要抓手。</w:t>
      </w:r>
    </w:p>
    <w:p w:rsidR="003E7383" w:rsidRDefault="00B90D75">
      <w:pPr>
        <w:pStyle w:val="3"/>
        <w:spacing w:line="420" w:lineRule="auto"/>
        <w:rPr>
          <w:rFonts w:ascii="仿宋" w:eastAsia="仿宋" w:hAnsi="仿宋"/>
          <w:sz w:val="30"/>
          <w:szCs w:val="30"/>
        </w:rPr>
      </w:pPr>
      <w:r>
        <w:rPr>
          <w:rFonts w:ascii="Times New Roman" w:eastAsia="仿宋" w:hAnsi="Times New Roman"/>
          <w:sz w:val="30"/>
          <w:szCs w:val="30"/>
        </w:rPr>
        <w:t xml:space="preserve">    </w:t>
      </w:r>
      <w:bookmarkStart w:id="195" w:name="_Toc18598"/>
      <w:bookmarkStart w:id="196" w:name="_Toc463936853"/>
      <w:bookmarkStart w:id="197" w:name="_Toc463818013"/>
      <w:r>
        <w:rPr>
          <w:rFonts w:ascii="Times New Roman" w:eastAsia="仿宋" w:hAnsi="Times New Roman"/>
          <w:sz w:val="30"/>
          <w:szCs w:val="30"/>
        </w:rPr>
        <w:t xml:space="preserve">3. </w:t>
      </w:r>
      <w:r>
        <w:rPr>
          <w:rFonts w:ascii="仿宋" w:eastAsia="仿宋" w:hAnsi="仿宋" w:hint="eastAsia"/>
          <w:sz w:val="30"/>
          <w:szCs w:val="30"/>
        </w:rPr>
        <w:t>完善招生选拔制度的举措</w:t>
      </w:r>
      <w:bookmarkEnd w:id="195"/>
      <w:bookmarkEnd w:id="196"/>
      <w:bookmarkEnd w:id="197"/>
    </w:p>
    <w:p w:rsidR="003E7383" w:rsidRDefault="00B90D75">
      <w:pPr>
        <w:spacing w:line="420" w:lineRule="auto"/>
        <w:ind w:firstLine="560"/>
        <w:rPr>
          <w:rFonts w:ascii="仿宋" w:eastAsia="仿宋" w:hAnsi="仿宋"/>
          <w:color w:val="000000"/>
          <w:sz w:val="28"/>
          <w:szCs w:val="28"/>
        </w:rPr>
      </w:pPr>
      <w:r>
        <w:rPr>
          <w:rFonts w:ascii="仿宋" w:eastAsia="仿宋" w:hAnsi="仿宋" w:hint="eastAsia"/>
          <w:color w:val="000000"/>
          <w:sz w:val="28"/>
          <w:szCs w:val="28"/>
        </w:rPr>
        <w:t>我校依据自身办学特色、学科优势、师资力量等实际，结合我校硕士学位点建设的发展规划，合理确定硕士研究生招生规模。我校以提高研究生培养质量为核心，努力拓展研究生招生渠道，确保优质生源。我校将加强互联网招生宣传工作，精准投放招生宣传广告，推进移动互联网招生互动工作，积极参加高质量、高水平的研究生招生论坛、招生咨询会，以确保生源量大质优。</w:t>
      </w:r>
    </w:p>
    <w:p w:rsidR="003E7383" w:rsidRDefault="00B90D75">
      <w:pPr>
        <w:spacing w:line="420" w:lineRule="auto"/>
        <w:ind w:firstLine="560"/>
        <w:rPr>
          <w:rFonts w:ascii="仿宋" w:eastAsia="仿宋" w:hAnsi="仿宋"/>
          <w:color w:val="000000"/>
          <w:sz w:val="28"/>
          <w:szCs w:val="28"/>
        </w:rPr>
      </w:pPr>
      <w:r>
        <w:rPr>
          <w:rFonts w:ascii="仿宋" w:eastAsia="仿宋" w:hAnsi="仿宋" w:hint="eastAsia"/>
          <w:color w:val="000000"/>
          <w:sz w:val="28"/>
          <w:szCs w:val="28"/>
        </w:rPr>
        <w:t>2015-2016学年，我校积极推进非全日制研究生教育和招生筹备工作，面向司法实务界，培养高水平、应用型、专业性人才。借鉴我校成功招收首</w:t>
      </w:r>
      <w:r>
        <w:rPr>
          <w:rFonts w:eastAsia="仿宋"/>
          <w:color w:val="000000"/>
          <w:sz w:val="28"/>
          <w:szCs w:val="28"/>
        </w:rPr>
        <w:t>批</w:t>
      </w:r>
      <w:r>
        <w:rPr>
          <w:rFonts w:eastAsia="仿宋"/>
          <w:color w:val="000000"/>
          <w:sz w:val="28"/>
          <w:szCs w:val="28"/>
        </w:rPr>
        <w:t>2015</w:t>
      </w:r>
      <w:r>
        <w:rPr>
          <w:rFonts w:ascii="仿宋" w:eastAsia="仿宋" w:hAnsi="仿宋" w:hint="eastAsia"/>
          <w:color w:val="000000"/>
          <w:sz w:val="28"/>
          <w:szCs w:val="28"/>
        </w:rPr>
        <w:t>级法律硕士专业的经验，积极开拓招生宣传领域，尤其是注重司法实务界以及往届生的招生推介工作。</w:t>
      </w:r>
    </w:p>
    <w:p w:rsidR="003E7383" w:rsidRDefault="00B90D75">
      <w:pPr>
        <w:spacing w:line="420" w:lineRule="auto"/>
        <w:ind w:firstLine="560"/>
        <w:rPr>
          <w:rFonts w:ascii="仿宋" w:eastAsia="仿宋" w:hAnsi="仿宋"/>
          <w:color w:val="000000"/>
          <w:sz w:val="28"/>
          <w:szCs w:val="28"/>
        </w:rPr>
      </w:pPr>
      <w:r>
        <w:rPr>
          <w:rFonts w:ascii="仿宋" w:eastAsia="仿宋" w:hAnsi="仿宋" w:hint="eastAsia"/>
          <w:color w:val="000000"/>
          <w:sz w:val="28"/>
          <w:szCs w:val="28"/>
        </w:rPr>
        <w:t>优化并切实重视初试环节的各项工作，在初试的专业科目考核过程中注重考核考生的专业基础、学术视野、科研潜力以及综合分析问题能力与创新能力。加强对招生录取工作的领导与监督，完善复试录取工作机制。</w:t>
      </w:r>
    </w:p>
    <w:p w:rsidR="003E7383" w:rsidRDefault="00B90D75">
      <w:pPr>
        <w:pStyle w:val="3"/>
        <w:spacing w:line="420" w:lineRule="auto"/>
        <w:rPr>
          <w:rFonts w:ascii="仿宋" w:eastAsia="仿宋" w:hAnsi="仿宋"/>
          <w:sz w:val="30"/>
          <w:szCs w:val="30"/>
        </w:rPr>
      </w:pPr>
      <w:r>
        <w:rPr>
          <w:rFonts w:ascii="仿宋" w:eastAsia="仿宋" w:hAnsi="仿宋" w:hint="eastAsia"/>
          <w:sz w:val="30"/>
          <w:szCs w:val="30"/>
        </w:rPr>
        <w:lastRenderedPageBreak/>
        <w:t xml:space="preserve"> </w:t>
      </w:r>
      <w:r>
        <w:rPr>
          <w:rFonts w:ascii="Times New Roman" w:eastAsia="仿宋" w:hAnsi="Times New Roman"/>
          <w:sz w:val="30"/>
          <w:szCs w:val="30"/>
        </w:rPr>
        <w:t xml:space="preserve">   </w:t>
      </w:r>
      <w:bookmarkStart w:id="198" w:name="_Toc13507"/>
      <w:bookmarkStart w:id="199" w:name="_Toc463936854"/>
      <w:bookmarkStart w:id="200" w:name="_Toc463818014"/>
      <w:r>
        <w:rPr>
          <w:rFonts w:ascii="Times New Roman" w:eastAsia="仿宋" w:hAnsi="Times New Roman"/>
          <w:sz w:val="30"/>
          <w:szCs w:val="30"/>
        </w:rPr>
        <w:t xml:space="preserve">4. </w:t>
      </w:r>
      <w:r>
        <w:rPr>
          <w:rFonts w:ascii="仿宋" w:eastAsia="仿宋" w:hAnsi="仿宋" w:hint="eastAsia"/>
          <w:sz w:val="30"/>
          <w:szCs w:val="30"/>
        </w:rPr>
        <w:t>健全导师责权机制与考核评估机制的举措</w:t>
      </w:r>
      <w:bookmarkEnd w:id="198"/>
      <w:bookmarkEnd w:id="199"/>
      <w:bookmarkEnd w:id="200"/>
    </w:p>
    <w:p w:rsidR="003E7383" w:rsidRDefault="00B90D75">
      <w:pPr>
        <w:spacing w:line="420" w:lineRule="auto"/>
        <w:ind w:firstLine="560"/>
        <w:rPr>
          <w:rFonts w:ascii="仿宋" w:eastAsia="仿宋" w:hAnsi="仿宋"/>
          <w:color w:val="000000"/>
          <w:sz w:val="28"/>
          <w:szCs w:val="28"/>
        </w:rPr>
      </w:pPr>
      <w:r>
        <w:rPr>
          <w:rFonts w:eastAsia="仿宋"/>
          <w:color w:val="000000"/>
          <w:sz w:val="28"/>
          <w:szCs w:val="28"/>
        </w:rPr>
        <w:t>（</w:t>
      </w:r>
      <w:r>
        <w:rPr>
          <w:rFonts w:eastAsia="仿宋"/>
          <w:color w:val="000000"/>
          <w:sz w:val="28"/>
          <w:szCs w:val="28"/>
        </w:rPr>
        <w:t>1</w:t>
      </w:r>
      <w:r>
        <w:rPr>
          <w:rFonts w:eastAsia="仿宋"/>
          <w:color w:val="000000"/>
          <w:sz w:val="28"/>
          <w:szCs w:val="28"/>
        </w:rPr>
        <w:t>）</w:t>
      </w:r>
      <w:r>
        <w:rPr>
          <w:rFonts w:ascii="仿宋" w:eastAsia="仿宋" w:hAnsi="仿宋" w:hint="eastAsia"/>
          <w:color w:val="000000"/>
          <w:sz w:val="28"/>
          <w:szCs w:val="28"/>
        </w:rPr>
        <w:t>强化新增硕士生导师遴选工作的规范化建设。坚持严格的导师遴选标准，根据年度招生需要，综合考虑学科特点、师德表现、学术水平、教学能力、科研能力和培养质量等因素对参加遴选的导师进行全面审核，好中选优，择优录取。</w:t>
      </w:r>
    </w:p>
    <w:p w:rsidR="003E7383" w:rsidRDefault="00B90D75">
      <w:pPr>
        <w:spacing w:line="420" w:lineRule="auto"/>
        <w:ind w:firstLine="560"/>
        <w:rPr>
          <w:rFonts w:ascii="仿宋" w:eastAsia="仿宋" w:hAnsi="仿宋"/>
          <w:color w:val="000000"/>
          <w:sz w:val="28"/>
          <w:szCs w:val="28"/>
        </w:rPr>
      </w:pPr>
      <w:r>
        <w:rPr>
          <w:rFonts w:eastAsia="仿宋"/>
          <w:color w:val="000000"/>
          <w:sz w:val="28"/>
          <w:szCs w:val="28"/>
        </w:rPr>
        <w:t>（</w:t>
      </w:r>
      <w:r>
        <w:rPr>
          <w:rFonts w:eastAsia="仿宋"/>
          <w:color w:val="000000"/>
          <w:sz w:val="28"/>
          <w:szCs w:val="28"/>
        </w:rPr>
        <w:t>2</w:t>
      </w:r>
      <w:r>
        <w:rPr>
          <w:rFonts w:eastAsia="仿宋"/>
          <w:color w:val="000000"/>
          <w:sz w:val="28"/>
          <w:szCs w:val="28"/>
        </w:rPr>
        <w:t>）</w:t>
      </w:r>
      <w:r>
        <w:rPr>
          <w:rFonts w:ascii="仿宋" w:eastAsia="仿宋" w:hAnsi="仿宋" w:hint="eastAsia"/>
          <w:color w:val="000000"/>
          <w:sz w:val="28"/>
          <w:szCs w:val="28"/>
        </w:rPr>
        <w:t>注重硕士生导师培训与考核评估机制建设。加强对研究生导师队伍的培训，进一步加强建设导师岗前培训制度、导师考核制度、年度导师会议制度和教学情况通报制度。在招生指标的分配上，向专业功底深厚、教学及指导成效显著、科研成果丰富、科研资金雄厚、科研方向前景广阔的导师倾斜。</w:t>
      </w:r>
    </w:p>
    <w:p w:rsidR="003E7383" w:rsidRDefault="00B90D75">
      <w:pPr>
        <w:spacing w:line="420" w:lineRule="auto"/>
        <w:ind w:firstLine="560"/>
        <w:rPr>
          <w:rFonts w:ascii="仿宋" w:eastAsia="仿宋" w:hAnsi="仿宋"/>
          <w:color w:val="000000"/>
          <w:sz w:val="28"/>
          <w:szCs w:val="28"/>
        </w:rPr>
      </w:pPr>
      <w:r>
        <w:rPr>
          <w:rFonts w:eastAsia="仿宋"/>
          <w:color w:val="000000"/>
          <w:sz w:val="28"/>
          <w:szCs w:val="28"/>
        </w:rPr>
        <w:t>（</w:t>
      </w:r>
      <w:r>
        <w:rPr>
          <w:rFonts w:eastAsia="仿宋"/>
          <w:color w:val="000000"/>
          <w:sz w:val="28"/>
          <w:szCs w:val="28"/>
        </w:rPr>
        <w:t>3</w:t>
      </w:r>
      <w:r>
        <w:rPr>
          <w:rFonts w:eastAsia="仿宋"/>
          <w:color w:val="000000"/>
          <w:sz w:val="28"/>
          <w:szCs w:val="28"/>
        </w:rPr>
        <w:t>）</w:t>
      </w:r>
      <w:r>
        <w:rPr>
          <w:rFonts w:ascii="仿宋" w:eastAsia="仿宋" w:hAnsi="仿宋" w:hint="eastAsia"/>
          <w:color w:val="000000"/>
          <w:sz w:val="28"/>
          <w:szCs w:val="28"/>
        </w:rPr>
        <w:t>推进硕士生导师管理工作的规范化、制度化。规范管理导师队伍，严格执行《上海政法学院硕士研究生导师管理暂行办法》、《上海政法学院硕士研究生教学事故认定及处理办法》、《上海政法学院硕士研究生导师工作规范》等规范性文件。强化导师职责和行为规范，健全导师责任制。强化导师对研究生培养质量、对自己的学术声誉、学术地位的责任意识，把提升导师教学水平、导师责任和研究生培养质量相结合起来。</w:t>
      </w:r>
    </w:p>
    <w:p w:rsidR="003E7383" w:rsidRDefault="00B90D75">
      <w:pPr>
        <w:spacing w:line="420" w:lineRule="auto"/>
        <w:ind w:firstLine="560"/>
        <w:rPr>
          <w:rFonts w:ascii="仿宋" w:eastAsia="仿宋" w:hAnsi="仿宋"/>
          <w:color w:val="000000"/>
          <w:sz w:val="28"/>
          <w:szCs w:val="28"/>
        </w:rPr>
      </w:pPr>
      <w:r>
        <w:rPr>
          <w:rFonts w:eastAsia="仿宋"/>
          <w:color w:val="000000"/>
          <w:sz w:val="28"/>
          <w:szCs w:val="28"/>
        </w:rPr>
        <w:t>（</w:t>
      </w:r>
      <w:r>
        <w:rPr>
          <w:rFonts w:eastAsia="仿宋"/>
          <w:color w:val="000000"/>
          <w:sz w:val="28"/>
          <w:szCs w:val="28"/>
        </w:rPr>
        <w:t>4</w:t>
      </w:r>
      <w:r>
        <w:rPr>
          <w:rFonts w:eastAsia="仿宋"/>
          <w:color w:val="000000"/>
          <w:sz w:val="28"/>
          <w:szCs w:val="28"/>
        </w:rPr>
        <w:t>）</w:t>
      </w:r>
      <w:r>
        <w:rPr>
          <w:rFonts w:ascii="仿宋" w:eastAsia="仿宋" w:hAnsi="仿宋" w:hint="eastAsia"/>
          <w:color w:val="000000"/>
          <w:sz w:val="28"/>
          <w:szCs w:val="28"/>
        </w:rPr>
        <w:t>坚持评聘分离的原则，对研究生导师队伍实行动态管理，引入奖惩机制，优胜劣汰。每一年度结束，学校对所有在岗导师的工作态度、教学成效、科研成果、指导研究生情况和指导效果等进行全面考核。对在教学成效、科研成果、指导研究生方面有突出贡献的导师给予奖励并加大宣传力度。对在工作中出现较明显失误或不能胜任</w:t>
      </w:r>
      <w:r>
        <w:rPr>
          <w:rFonts w:ascii="仿宋" w:eastAsia="仿宋" w:hAnsi="仿宋" w:hint="eastAsia"/>
          <w:color w:val="000000"/>
          <w:sz w:val="28"/>
          <w:szCs w:val="28"/>
        </w:rPr>
        <w:lastRenderedPageBreak/>
        <w:t>研究生导师工作的，下一年度不再续聘研究生导师岗位。通过优胜劣汰的导师工作管理制度，全面提高导师队伍的业务水平。</w:t>
      </w:r>
    </w:p>
    <w:p w:rsidR="003E7383" w:rsidRDefault="00B90D75">
      <w:pPr>
        <w:spacing w:line="420" w:lineRule="auto"/>
        <w:ind w:firstLine="560"/>
        <w:rPr>
          <w:rFonts w:ascii="仿宋" w:eastAsia="仿宋" w:hAnsi="仿宋"/>
          <w:color w:val="000000"/>
          <w:sz w:val="28"/>
          <w:szCs w:val="28"/>
        </w:rPr>
      </w:pPr>
      <w:r>
        <w:rPr>
          <w:rFonts w:eastAsia="仿宋"/>
          <w:color w:val="000000"/>
          <w:sz w:val="28"/>
          <w:szCs w:val="28"/>
        </w:rPr>
        <w:t>（</w:t>
      </w:r>
      <w:r>
        <w:rPr>
          <w:rFonts w:eastAsia="仿宋"/>
          <w:color w:val="000000"/>
          <w:sz w:val="28"/>
          <w:szCs w:val="28"/>
        </w:rPr>
        <w:t>5</w:t>
      </w:r>
      <w:r>
        <w:rPr>
          <w:rFonts w:eastAsia="仿宋"/>
          <w:color w:val="000000"/>
          <w:sz w:val="28"/>
          <w:szCs w:val="28"/>
        </w:rPr>
        <w:t>）</w:t>
      </w:r>
      <w:r>
        <w:rPr>
          <w:rFonts w:ascii="仿宋" w:eastAsia="仿宋" w:hAnsi="仿宋" w:hint="eastAsia"/>
          <w:color w:val="000000"/>
          <w:sz w:val="28"/>
          <w:szCs w:val="28"/>
        </w:rPr>
        <w:t>实行指导教师与带教学生之间的双向选择制度。新生入学后，双向选择之前，研究生处将具备导师资格的硕士生导师的研究方向、科研能力、科研成果、教学成果等基本情况公布于导师信息库供学生了解。通过</w:t>
      </w:r>
      <w:r>
        <w:rPr>
          <w:rFonts w:eastAsia="仿宋"/>
          <w:color w:val="000000"/>
          <w:sz w:val="28"/>
          <w:szCs w:val="28"/>
        </w:rPr>
        <w:t>3</w:t>
      </w:r>
      <w:r>
        <w:rPr>
          <w:rFonts w:ascii="仿宋" w:eastAsia="仿宋" w:hAnsi="仿宋" w:hint="eastAsia"/>
          <w:color w:val="000000"/>
          <w:sz w:val="28"/>
          <w:szCs w:val="28"/>
        </w:rPr>
        <w:t>至</w:t>
      </w:r>
      <w:r>
        <w:rPr>
          <w:rFonts w:eastAsia="仿宋"/>
          <w:color w:val="000000"/>
          <w:sz w:val="28"/>
          <w:szCs w:val="28"/>
        </w:rPr>
        <w:t>4</w:t>
      </w:r>
      <w:r>
        <w:rPr>
          <w:rFonts w:ascii="仿宋" w:eastAsia="仿宋" w:hAnsi="仿宋" w:hint="eastAsia"/>
          <w:color w:val="000000"/>
          <w:sz w:val="28"/>
          <w:szCs w:val="28"/>
        </w:rPr>
        <w:t>周的教学，使导师对学生的基本素质、本科教育背景、学业情况、科研潜力等各方面素质做初步考察，之后开展学生和导师之间的双向选择。双向选择制度有利于指导教师和研究生尽早进入角色，一方面给学生选择导师的权利，另一方面也通过导师竞争上岗提高导师队伍的整体水平。</w:t>
      </w:r>
    </w:p>
    <w:p w:rsidR="003E7383" w:rsidRDefault="00B90D75">
      <w:pPr>
        <w:spacing w:line="420" w:lineRule="auto"/>
        <w:ind w:firstLine="560"/>
        <w:rPr>
          <w:rFonts w:ascii="仿宋" w:eastAsia="仿宋" w:hAnsi="仿宋"/>
          <w:color w:val="000000"/>
          <w:sz w:val="28"/>
          <w:szCs w:val="28"/>
        </w:rPr>
      </w:pPr>
      <w:r>
        <w:rPr>
          <w:rFonts w:eastAsia="仿宋"/>
          <w:color w:val="000000"/>
          <w:sz w:val="28"/>
          <w:szCs w:val="28"/>
        </w:rPr>
        <w:t>（</w:t>
      </w:r>
      <w:r>
        <w:rPr>
          <w:rFonts w:eastAsia="仿宋"/>
          <w:color w:val="000000"/>
          <w:sz w:val="28"/>
          <w:szCs w:val="28"/>
        </w:rPr>
        <w:t>6</w:t>
      </w:r>
      <w:r>
        <w:rPr>
          <w:rFonts w:eastAsia="仿宋"/>
          <w:color w:val="000000"/>
          <w:sz w:val="28"/>
          <w:szCs w:val="28"/>
        </w:rPr>
        <w:t>）</w:t>
      </w:r>
      <w:r>
        <w:rPr>
          <w:rFonts w:ascii="仿宋" w:eastAsia="仿宋" w:hAnsi="仿宋" w:hint="eastAsia"/>
          <w:color w:val="000000"/>
          <w:sz w:val="28"/>
          <w:szCs w:val="28"/>
        </w:rPr>
        <w:t>积极促进导师的成长和发展。每年有计划地选拔一定数量的教师到国内外著名大学做访问学者、进行学术交流、科研项目合作或联合指导研究生，拓展导师的专业视野，吸收名校导师的先进指导经验，不断提升本单位导师的业务素质和指导水平；同时，把大师、专家请到学校来现场指导工作；大力支持导师的发展，设立专项基金，用于支持导师的科学研究和指导研究生工作</w:t>
      </w:r>
    </w:p>
    <w:p w:rsidR="003E7383" w:rsidRDefault="00B90D75">
      <w:pPr>
        <w:pStyle w:val="3"/>
        <w:spacing w:line="420" w:lineRule="auto"/>
        <w:rPr>
          <w:rFonts w:ascii="仿宋" w:eastAsia="仿宋" w:hAnsi="仿宋"/>
          <w:sz w:val="30"/>
          <w:szCs w:val="30"/>
        </w:rPr>
      </w:pPr>
      <w:r>
        <w:rPr>
          <w:rFonts w:ascii="仿宋" w:eastAsia="仿宋" w:hAnsi="仿宋" w:hint="eastAsia"/>
          <w:sz w:val="30"/>
          <w:szCs w:val="30"/>
        </w:rPr>
        <w:t xml:space="preserve"> </w:t>
      </w:r>
      <w:r>
        <w:rPr>
          <w:rFonts w:ascii="Times New Roman" w:eastAsia="仿宋" w:hAnsi="Times New Roman"/>
          <w:sz w:val="30"/>
          <w:szCs w:val="30"/>
        </w:rPr>
        <w:t xml:space="preserve">   </w:t>
      </w:r>
      <w:bookmarkStart w:id="201" w:name="_Toc463936855"/>
      <w:bookmarkStart w:id="202" w:name="_Toc32059"/>
      <w:bookmarkStart w:id="203" w:name="_Toc463818015"/>
      <w:r>
        <w:rPr>
          <w:rFonts w:ascii="Times New Roman" w:eastAsia="仿宋" w:hAnsi="Times New Roman"/>
          <w:sz w:val="30"/>
          <w:szCs w:val="30"/>
        </w:rPr>
        <w:t>5.</w:t>
      </w:r>
      <w:r>
        <w:rPr>
          <w:rFonts w:ascii="仿宋" w:eastAsia="仿宋" w:hAnsi="仿宋" w:hint="eastAsia"/>
          <w:sz w:val="30"/>
          <w:szCs w:val="30"/>
        </w:rPr>
        <w:t xml:space="preserve"> 提高研究生培养质量，创新监督评价机制的举措</w:t>
      </w:r>
      <w:bookmarkEnd w:id="201"/>
      <w:bookmarkEnd w:id="202"/>
      <w:bookmarkEnd w:id="203"/>
    </w:p>
    <w:p w:rsidR="003E7383" w:rsidRDefault="00B90D75">
      <w:pPr>
        <w:spacing w:line="420" w:lineRule="auto"/>
        <w:ind w:firstLine="560"/>
        <w:rPr>
          <w:rFonts w:ascii="仿宋" w:eastAsia="仿宋" w:hAnsi="仿宋"/>
          <w:color w:val="000000"/>
          <w:sz w:val="28"/>
          <w:szCs w:val="28"/>
        </w:rPr>
      </w:pPr>
      <w:r>
        <w:rPr>
          <w:rFonts w:eastAsia="仿宋"/>
          <w:color w:val="000000"/>
          <w:sz w:val="28"/>
          <w:szCs w:val="28"/>
        </w:rPr>
        <w:t>（</w:t>
      </w:r>
      <w:r>
        <w:rPr>
          <w:rFonts w:eastAsia="仿宋"/>
          <w:color w:val="000000"/>
          <w:sz w:val="28"/>
          <w:szCs w:val="28"/>
        </w:rPr>
        <w:t>1</w:t>
      </w:r>
      <w:r>
        <w:rPr>
          <w:rFonts w:eastAsia="仿宋"/>
          <w:color w:val="000000"/>
          <w:sz w:val="28"/>
          <w:szCs w:val="28"/>
        </w:rPr>
        <w:t>）</w:t>
      </w:r>
      <w:r>
        <w:rPr>
          <w:rFonts w:ascii="仿宋" w:eastAsia="仿宋" w:hAnsi="仿宋" w:hint="eastAsia"/>
          <w:color w:val="000000"/>
          <w:sz w:val="28"/>
          <w:szCs w:val="28"/>
        </w:rPr>
        <w:t>完善教育经费投入机制</w:t>
      </w:r>
    </w:p>
    <w:p w:rsidR="003E7383" w:rsidRDefault="00B90D75">
      <w:pPr>
        <w:spacing w:line="420" w:lineRule="auto"/>
        <w:ind w:firstLine="560"/>
        <w:rPr>
          <w:rFonts w:ascii="仿宋" w:eastAsia="仿宋" w:hAnsi="仿宋"/>
          <w:color w:val="000000"/>
          <w:sz w:val="28"/>
          <w:szCs w:val="28"/>
        </w:rPr>
      </w:pPr>
      <w:r>
        <w:rPr>
          <w:rFonts w:ascii="仿宋" w:eastAsia="仿宋" w:hAnsi="仿宋" w:hint="eastAsia"/>
          <w:color w:val="000000"/>
          <w:sz w:val="28"/>
          <w:szCs w:val="28"/>
        </w:rPr>
        <w:t>进一步加大研究生教育经费的投入，建立健全多渠道筹集经费的研究生教育投入机制。依法合理使用政府投入资金，充分利用学校和上级部门的专项资金和 “十三五”内涵建设经费，加大投入比例，确保教育质量。加大激励研究生积极开展科研活动的经费投入。此外，</w:t>
      </w:r>
      <w:r>
        <w:rPr>
          <w:rFonts w:ascii="仿宋" w:eastAsia="仿宋" w:hAnsi="仿宋" w:hint="eastAsia"/>
          <w:color w:val="000000"/>
          <w:sz w:val="28"/>
          <w:szCs w:val="28"/>
        </w:rPr>
        <w:lastRenderedPageBreak/>
        <w:t>学校将最大限度的利用行业背景优势，吸引更多的社会资金充实我校研究生培养的经费，为研究生的培养和教育夯实基础。</w:t>
      </w:r>
    </w:p>
    <w:p w:rsidR="003E7383" w:rsidRDefault="00B90D75">
      <w:pPr>
        <w:spacing w:line="420" w:lineRule="auto"/>
        <w:ind w:firstLine="560"/>
        <w:rPr>
          <w:rFonts w:ascii="仿宋" w:eastAsia="仿宋" w:hAnsi="仿宋"/>
          <w:color w:val="000000"/>
          <w:sz w:val="28"/>
          <w:szCs w:val="28"/>
        </w:rPr>
      </w:pPr>
      <w:r>
        <w:rPr>
          <w:rFonts w:eastAsia="仿宋"/>
          <w:color w:val="000000"/>
          <w:sz w:val="28"/>
          <w:szCs w:val="28"/>
        </w:rPr>
        <w:t>（</w:t>
      </w:r>
      <w:r>
        <w:rPr>
          <w:rFonts w:eastAsia="仿宋"/>
          <w:color w:val="000000"/>
          <w:sz w:val="28"/>
          <w:szCs w:val="28"/>
        </w:rPr>
        <w:t>2</w:t>
      </w:r>
      <w:r>
        <w:rPr>
          <w:rFonts w:eastAsia="仿宋"/>
          <w:color w:val="000000"/>
          <w:sz w:val="28"/>
          <w:szCs w:val="28"/>
        </w:rPr>
        <w:t>）加</w:t>
      </w:r>
      <w:r>
        <w:rPr>
          <w:rFonts w:ascii="仿宋" w:eastAsia="仿宋" w:hAnsi="仿宋" w:hint="eastAsia"/>
          <w:color w:val="000000"/>
          <w:sz w:val="28"/>
          <w:szCs w:val="28"/>
        </w:rPr>
        <w:t>强培养条件和能力建设</w:t>
      </w:r>
    </w:p>
    <w:p w:rsidR="003E7383" w:rsidRDefault="00B90D75">
      <w:pPr>
        <w:spacing w:line="420" w:lineRule="auto"/>
        <w:ind w:firstLine="560"/>
        <w:rPr>
          <w:rFonts w:ascii="仿宋" w:eastAsia="仿宋" w:hAnsi="仿宋"/>
          <w:color w:val="000000"/>
          <w:sz w:val="28"/>
          <w:szCs w:val="28"/>
        </w:rPr>
      </w:pPr>
      <w:r>
        <w:rPr>
          <w:rFonts w:ascii="仿宋" w:eastAsia="仿宋" w:hAnsi="仿宋" w:hint="eastAsia"/>
          <w:color w:val="000000"/>
          <w:sz w:val="28"/>
          <w:szCs w:val="28"/>
        </w:rPr>
        <w:t>学校将持续改善和提高研究生教育培养的软硬件设施，改善研究生学习、生活环境，在图书馆开辟专门供研究生使用的阅览室、讨论室，完善资源共享机制，进一步丰富网上资料数据库，强化学科专业的资料建设，强化导师队伍，鼓励教育教学改革试点，全面改善培养条件，为研究生教育、教学改革提供充分保障和便利。</w:t>
      </w:r>
    </w:p>
    <w:p w:rsidR="003E7383" w:rsidRDefault="00B90D75">
      <w:pPr>
        <w:spacing w:line="420" w:lineRule="auto"/>
        <w:ind w:firstLine="560"/>
        <w:rPr>
          <w:rFonts w:ascii="仿宋" w:eastAsia="仿宋" w:hAnsi="仿宋"/>
          <w:color w:val="000000"/>
          <w:sz w:val="28"/>
          <w:szCs w:val="28"/>
        </w:rPr>
      </w:pPr>
      <w:r>
        <w:rPr>
          <w:rFonts w:eastAsia="仿宋"/>
          <w:color w:val="000000"/>
          <w:sz w:val="28"/>
          <w:szCs w:val="28"/>
        </w:rPr>
        <w:t>（</w:t>
      </w:r>
      <w:r>
        <w:rPr>
          <w:rFonts w:eastAsia="仿宋"/>
          <w:color w:val="000000"/>
          <w:sz w:val="28"/>
          <w:szCs w:val="28"/>
        </w:rPr>
        <w:t>3</w:t>
      </w:r>
      <w:r>
        <w:rPr>
          <w:rFonts w:eastAsia="仿宋"/>
          <w:color w:val="000000"/>
          <w:sz w:val="28"/>
          <w:szCs w:val="28"/>
        </w:rPr>
        <w:t>）</w:t>
      </w:r>
      <w:r>
        <w:rPr>
          <w:rFonts w:ascii="仿宋" w:eastAsia="仿宋" w:hAnsi="仿宋" w:hint="eastAsia"/>
          <w:color w:val="000000"/>
          <w:sz w:val="28"/>
          <w:szCs w:val="28"/>
        </w:rPr>
        <w:t>充分利用我校的行业优势，加强与公、检、法、司等司法实务部门的沟通与协作。聘请实务部门专家担任导师，开展实践项目，努力提高学生的实践操作能力。</w:t>
      </w:r>
    </w:p>
    <w:p w:rsidR="003E7383" w:rsidRDefault="00B90D75">
      <w:pPr>
        <w:spacing w:line="420" w:lineRule="auto"/>
        <w:ind w:firstLine="560"/>
        <w:rPr>
          <w:rFonts w:ascii="仿宋" w:eastAsia="仿宋" w:hAnsi="仿宋"/>
          <w:color w:val="000000"/>
          <w:sz w:val="28"/>
          <w:szCs w:val="28"/>
        </w:rPr>
      </w:pPr>
      <w:r>
        <w:rPr>
          <w:rFonts w:eastAsia="仿宋"/>
          <w:color w:val="000000"/>
          <w:sz w:val="28"/>
          <w:szCs w:val="28"/>
        </w:rPr>
        <w:t>（</w:t>
      </w:r>
      <w:r>
        <w:rPr>
          <w:rFonts w:eastAsia="仿宋"/>
          <w:color w:val="000000"/>
          <w:sz w:val="28"/>
          <w:szCs w:val="28"/>
        </w:rPr>
        <w:t>4</w:t>
      </w:r>
      <w:r>
        <w:rPr>
          <w:rFonts w:eastAsia="仿宋"/>
          <w:color w:val="000000"/>
          <w:sz w:val="28"/>
          <w:szCs w:val="28"/>
        </w:rPr>
        <w:t>）</w:t>
      </w:r>
      <w:r>
        <w:rPr>
          <w:rFonts w:ascii="仿宋" w:eastAsia="仿宋" w:hAnsi="仿宋" w:hint="eastAsia"/>
          <w:color w:val="000000"/>
          <w:sz w:val="28"/>
          <w:szCs w:val="28"/>
        </w:rPr>
        <w:t>深化研究生教育开放合作，加强和兄弟院校的合作交流，与资源互补的相关高校开展共建项目，尝试通过网络信息技术等新媒体进行交流合作。</w:t>
      </w:r>
    </w:p>
    <w:p w:rsidR="003E7383" w:rsidRDefault="00B90D75">
      <w:pPr>
        <w:spacing w:line="420" w:lineRule="auto"/>
        <w:ind w:firstLine="560"/>
        <w:rPr>
          <w:rFonts w:ascii="仿宋" w:eastAsia="仿宋" w:hAnsi="仿宋"/>
          <w:color w:val="000000"/>
          <w:sz w:val="28"/>
          <w:szCs w:val="28"/>
        </w:rPr>
      </w:pPr>
      <w:r>
        <w:rPr>
          <w:rFonts w:eastAsia="仿宋"/>
          <w:color w:val="000000"/>
          <w:sz w:val="28"/>
          <w:szCs w:val="28"/>
        </w:rPr>
        <w:t>（</w:t>
      </w:r>
      <w:r>
        <w:rPr>
          <w:rFonts w:eastAsia="仿宋"/>
          <w:color w:val="000000"/>
          <w:sz w:val="28"/>
          <w:szCs w:val="28"/>
        </w:rPr>
        <w:t>5</w:t>
      </w:r>
      <w:r>
        <w:rPr>
          <w:rFonts w:eastAsia="仿宋"/>
          <w:color w:val="000000"/>
          <w:sz w:val="28"/>
          <w:szCs w:val="28"/>
        </w:rPr>
        <w:t>）</w:t>
      </w:r>
      <w:r>
        <w:rPr>
          <w:rFonts w:ascii="仿宋" w:eastAsia="仿宋" w:hAnsi="仿宋" w:hint="eastAsia"/>
          <w:color w:val="000000"/>
          <w:sz w:val="28"/>
          <w:szCs w:val="28"/>
        </w:rPr>
        <w:t>严格监控研究生学位论文质量。一是实行研究生学位论文选题审核制度。研究生学位论文选题是否具有科学性、应用性和研究价值，应由学院学位评定分委员会会议进行审核。二是实行答辩前检查制度。硕士学位论文答辩送审前，由各学院主管或分管研究生工作的领导负责组织学科带头人和导师代表对所有论文进行检查。三是实行学术不端行为技术检测制度。为了有效防范学术不端行为，对学位论文可能出现的学术不端行为运用“学术不端行为检测系统”进行检测，并公布检测的结果。四是严格贯彻学位论文送审制度和双盲评阅</w:t>
      </w:r>
      <w:r>
        <w:rPr>
          <w:rFonts w:ascii="仿宋" w:eastAsia="仿宋" w:hAnsi="仿宋" w:hint="eastAsia"/>
          <w:color w:val="000000"/>
          <w:sz w:val="28"/>
          <w:szCs w:val="28"/>
        </w:rPr>
        <w:lastRenderedPageBreak/>
        <w:t xml:space="preserve">制度。  </w:t>
      </w:r>
    </w:p>
    <w:p w:rsidR="003E7383" w:rsidRDefault="00B90D75">
      <w:pPr>
        <w:spacing w:line="420" w:lineRule="auto"/>
        <w:ind w:firstLine="560"/>
        <w:rPr>
          <w:rFonts w:ascii="仿宋" w:eastAsia="仿宋" w:hAnsi="仿宋"/>
          <w:color w:val="000000"/>
          <w:sz w:val="28"/>
          <w:szCs w:val="28"/>
        </w:rPr>
      </w:pPr>
      <w:r>
        <w:rPr>
          <w:rFonts w:eastAsia="仿宋"/>
          <w:color w:val="000000"/>
          <w:sz w:val="28"/>
          <w:szCs w:val="28"/>
        </w:rPr>
        <w:t>（</w:t>
      </w:r>
      <w:r>
        <w:rPr>
          <w:rFonts w:eastAsia="仿宋"/>
          <w:color w:val="000000"/>
          <w:sz w:val="28"/>
          <w:szCs w:val="28"/>
        </w:rPr>
        <w:t>6</w:t>
      </w:r>
      <w:r>
        <w:rPr>
          <w:rFonts w:eastAsia="仿宋"/>
          <w:color w:val="000000"/>
          <w:sz w:val="28"/>
          <w:szCs w:val="28"/>
        </w:rPr>
        <w:t>）</w:t>
      </w:r>
      <w:r>
        <w:rPr>
          <w:rFonts w:ascii="仿宋" w:eastAsia="仿宋" w:hAnsi="仿宋" w:hint="eastAsia"/>
          <w:color w:val="000000"/>
          <w:sz w:val="28"/>
          <w:szCs w:val="28"/>
        </w:rPr>
        <w:t xml:space="preserve">将研究生淘汰制引入质量把控环节。发挥导师团队在研究生培养中的主导作用，把富有实效的过程监督渗透到研究生培养的各个环节。规范并严格执行研究生课程教学及其考核措施，加大对研究生培养环节的监控和引导。强调学习过程的价值，注重对学习过程各项重要指标考核评价的客观与公正，切实提升研究生教学质量。严把人才培养质量关，实行严格的“淘汰制”。   </w:t>
      </w:r>
    </w:p>
    <w:p w:rsidR="003E7383" w:rsidRDefault="00B90D75" w:rsidP="00DD06E3">
      <w:pPr>
        <w:spacing w:line="420" w:lineRule="auto"/>
        <w:ind w:firstLine="560"/>
        <w:rPr>
          <w:rFonts w:hint="eastAsia"/>
        </w:rPr>
        <w:sectPr w:rsidR="003E7383">
          <w:headerReference w:type="default" r:id="rId17"/>
          <w:footerReference w:type="default" r:id="rId18"/>
          <w:pgSz w:w="11906" w:h="16838"/>
          <w:pgMar w:top="1440" w:right="1800" w:bottom="1440" w:left="1800" w:header="851" w:footer="992" w:gutter="0"/>
          <w:pgNumType w:start="1"/>
          <w:cols w:space="425"/>
          <w:docGrid w:type="lines" w:linePitch="312"/>
        </w:sectPr>
      </w:pPr>
      <w:r>
        <w:rPr>
          <w:rFonts w:eastAsia="仿宋"/>
          <w:color w:val="000000"/>
          <w:sz w:val="28"/>
          <w:szCs w:val="28"/>
        </w:rPr>
        <w:t>（</w:t>
      </w:r>
      <w:r>
        <w:rPr>
          <w:rFonts w:eastAsia="仿宋"/>
          <w:color w:val="000000"/>
          <w:sz w:val="28"/>
          <w:szCs w:val="28"/>
        </w:rPr>
        <w:t>7</w:t>
      </w:r>
      <w:r>
        <w:rPr>
          <w:rFonts w:eastAsia="仿宋"/>
          <w:color w:val="000000"/>
          <w:sz w:val="28"/>
          <w:szCs w:val="28"/>
        </w:rPr>
        <w:t>）</w:t>
      </w:r>
      <w:r>
        <w:rPr>
          <w:rFonts w:ascii="仿宋" w:eastAsia="仿宋" w:hAnsi="仿宋" w:hint="eastAsia"/>
          <w:color w:val="000000"/>
          <w:sz w:val="28"/>
          <w:szCs w:val="28"/>
        </w:rPr>
        <w:t>坚持对研究生教育培养水平的自我评估。学校将把自我评估作为对研究生教育自我检查、研究和自我完善、发展的重要手段。围绕人才培养目标，对课程设置质量、教师授课质量、学生学习质量、学校管理质量进行综合分析和评价。在发现问题、分析原因、及时整改和完善的基础上，以评促建，不断提高办学水平和人才在市场的竞争力。</w:t>
      </w:r>
    </w:p>
    <w:p w:rsidR="003E7383" w:rsidRPr="00DD06E3" w:rsidRDefault="002E0A60" w:rsidP="002E0A60">
      <w:pPr>
        <w:rPr>
          <w:rFonts w:ascii="仿宋_GB2312" w:hAnsi="Calibri" w:hint="eastAsia"/>
          <w:sz w:val="30"/>
          <w:szCs w:val="30"/>
        </w:rPr>
      </w:pPr>
      <w:bookmarkStart w:id="204" w:name="_GoBack"/>
      <w:bookmarkEnd w:id="204"/>
      <w:r>
        <w:rPr>
          <w:rFonts w:ascii="仿宋" w:hAnsi="仿宋" w:hint="eastAsia"/>
          <w:noProof/>
          <w:sz w:val="30"/>
          <w:szCs w:val="30"/>
        </w:rPr>
        <w:lastRenderedPageBreak/>
        <w:drawing>
          <wp:anchor distT="0" distB="0" distL="114300" distR="114300" simplePos="0" relativeHeight="251658240" behindDoc="0" locked="0" layoutInCell="1" allowOverlap="0" wp14:anchorId="1B38F211" wp14:editId="72AB418D">
            <wp:simplePos x="0" y="0"/>
            <wp:positionH relativeFrom="column">
              <wp:align>left</wp:align>
            </wp:positionH>
            <wp:positionV relativeFrom="line">
              <wp:posOffset>0</wp:posOffset>
            </wp:positionV>
            <wp:extent cx="28575" cy="28575"/>
            <wp:effectExtent l="0" t="0" r="0" b="0"/>
            <wp:wrapSquare wrapText="bothSides"/>
            <wp:docPr id="12" name="图片 12" descr="C:\Users\lenovo\AppData\Local\Temp\ksohtml\wpsD865.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AppData\Local\Temp\ksohtml\wpsD865.tmp.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575" cy="2857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3E7383" w:rsidRPr="00DD06E3">
      <w:headerReference w:type="default" r:id="rId20"/>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7C4E" w:rsidRDefault="00FE7C4E">
      <w:r>
        <w:separator/>
      </w:r>
    </w:p>
  </w:endnote>
  <w:endnote w:type="continuationSeparator" w:id="0">
    <w:p w:rsidR="00FE7C4E" w:rsidRDefault="00FE7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0411611"/>
    </w:sdtPr>
    <w:sdtEndPr/>
    <w:sdtContent>
      <w:p w:rsidR="00BA576A" w:rsidRDefault="00BA576A">
        <w:pPr>
          <w:pStyle w:val="a6"/>
          <w:jc w:val="center"/>
        </w:pPr>
        <w:r>
          <w:fldChar w:fldCharType="begin"/>
        </w:r>
        <w:r>
          <w:instrText>PAGE   \* MERGEFORMAT</w:instrText>
        </w:r>
        <w:r>
          <w:fldChar w:fldCharType="separate"/>
        </w:r>
        <w:r w:rsidR="00DD06E3" w:rsidRPr="00DD06E3">
          <w:rPr>
            <w:noProof/>
            <w:lang w:val="zh-CN"/>
          </w:rPr>
          <w:t>32</w:t>
        </w:r>
        <w:r>
          <w:fldChar w:fldCharType="end"/>
        </w:r>
      </w:p>
    </w:sdtContent>
  </w:sdt>
  <w:p w:rsidR="00BA576A" w:rsidRDefault="00BA576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76A" w:rsidRDefault="00BA576A">
    <w:pPr>
      <w:pStyle w:val="a6"/>
      <w:jc w:val="center"/>
    </w:pPr>
  </w:p>
  <w:p w:rsidR="00BA576A" w:rsidRDefault="00BA576A">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76A" w:rsidRDefault="00BA576A">
    <w:pPr>
      <w:pStyle w:val="a6"/>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A576A" w:rsidRDefault="00BA576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DD06E3">
                            <w:rPr>
                              <w:noProof/>
                              <w:sz w:val="18"/>
                            </w:rPr>
                            <w:t>I</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rsidR="00BA576A" w:rsidRDefault="00BA576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DD06E3">
                      <w:rPr>
                        <w:noProof/>
                        <w:sz w:val="18"/>
                      </w:rPr>
                      <w:t>I</w:t>
                    </w:r>
                    <w:r>
                      <w:rPr>
                        <w:rFonts w:hint="eastAsia"/>
                        <w:sz w:val="18"/>
                      </w:rPr>
                      <w:fldChar w:fldCharType="end"/>
                    </w:r>
                  </w:p>
                </w:txbxContent>
              </v:textbox>
              <w10:wrap anchorx="margin"/>
            </v:shape>
          </w:pict>
        </mc:Fallback>
      </mc:AlternateContent>
    </w:r>
  </w:p>
  <w:p w:rsidR="00BA576A" w:rsidRDefault="00BA576A">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76A" w:rsidRDefault="00BA576A">
    <w:pPr>
      <w:pStyle w:val="a6"/>
      <w:jc w:val="center"/>
    </w:pPr>
    <w:r>
      <w:rPr>
        <w:noProof/>
      </w:rPr>
      <mc:AlternateContent>
        <mc:Choice Requires="wps">
          <w:drawing>
            <wp:anchor distT="0" distB="0" distL="114300" distR="114300" simplePos="0" relativeHeight="251661312" behindDoc="0" locked="0" layoutInCell="1" allowOverlap="1" wp14:anchorId="439BD4D7" wp14:editId="4C410768">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A576A" w:rsidRDefault="00BA576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DD06E3">
                            <w:rPr>
                              <w:noProof/>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39BD4D7" id="_x0000_t202" coordsize="21600,21600" o:spt="202" path="m,l,21600r21600,l21600,xe">
              <v:stroke joinstyle="miter"/>
              <v:path gradientshapeok="t" o:connecttype="rect"/>
            </v:shapetype>
            <v:shape id="文本框 6" o:spid="_x0000_s1027"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e8pWMCAAARBQAADgAAAAAAAAAAAAAAAAAuAgAAZHJzL2Uyb0RvYy54&#10;bWxQSwECLQAUAAYACAAAACEAcarRudcAAAAFAQAADwAAAAAAAAAAAAAAAAC9BAAAZHJzL2Rvd25y&#10;ZXYueG1sUEsFBgAAAAAEAAQA8wAAAMEFAAAAAA==&#10;" filled="f" stroked="f" strokeweight=".5pt">
              <v:textbox style="mso-fit-shape-to-text:t" inset="0,0,0,0">
                <w:txbxContent>
                  <w:p w:rsidR="00BA576A" w:rsidRDefault="00BA576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DD06E3">
                      <w:rPr>
                        <w:noProof/>
                        <w:sz w:val="18"/>
                      </w:rPr>
                      <w:t>1</w:t>
                    </w:r>
                    <w:r>
                      <w:rPr>
                        <w:rFonts w:hint="eastAsia"/>
                        <w:sz w:val="18"/>
                      </w:rPr>
                      <w:fldChar w:fldCharType="end"/>
                    </w:r>
                  </w:p>
                </w:txbxContent>
              </v:textbox>
              <w10:wrap anchorx="margin"/>
            </v:shape>
          </w:pict>
        </mc:Fallback>
      </mc:AlternateContent>
    </w:r>
  </w:p>
  <w:p w:rsidR="00BA576A" w:rsidRDefault="00BA576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7C4E" w:rsidRDefault="00FE7C4E">
      <w:r>
        <w:separator/>
      </w:r>
    </w:p>
  </w:footnote>
  <w:footnote w:type="continuationSeparator" w:id="0">
    <w:p w:rsidR="00FE7C4E" w:rsidRDefault="00FE7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76A" w:rsidRDefault="00BA576A">
    <w:pPr>
      <w:pStyle w:val="a7"/>
      <w:jc w:val="left"/>
      <w:rPr>
        <w:sz w:val="21"/>
      </w:rPr>
    </w:pPr>
    <w:r>
      <w:rPr>
        <w:noProof/>
        <w:sz w:val="21"/>
      </w:rPr>
      <w:drawing>
        <wp:anchor distT="0" distB="0" distL="114300" distR="114300" simplePos="0" relativeHeight="251668480" behindDoc="0" locked="0" layoutInCell="1" allowOverlap="1">
          <wp:simplePos x="0" y="0"/>
          <wp:positionH relativeFrom="column">
            <wp:posOffset>-390525</wp:posOffset>
          </wp:positionH>
          <wp:positionV relativeFrom="paragraph">
            <wp:posOffset>-96520</wp:posOffset>
          </wp:positionV>
          <wp:extent cx="343535" cy="343535"/>
          <wp:effectExtent l="0" t="0" r="0" b="0"/>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3710" cy="343710"/>
                  </a:xfrm>
                  <a:prstGeom prst="rect">
                    <a:avLst/>
                  </a:prstGeom>
                </pic:spPr>
              </pic:pic>
            </a:graphicData>
          </a:graphic>
        </wp:anchor>
      </w:drawing>
    </w:r>
    <w:r>
      <w:rPr>
        <w:rFonts w:hint="eastAsia"/>
        <w:sz w:val="21"/>
      </w:rPr>
      <w:t>上海政法学院研究生教育质量报告（</w:t>
    </w:r>
    <w:r>
      <w:rPr>
        <w:rFonts w:hint="eastAsia"/>
        <w:sz w:val="21"/>
      </w:rPr>
      <w:t>2015</w:t>
    </w:r>
    <w:r>
      <w:rPr>
        <w:rFonts w:hint="eastAsia"/>
        <w:sz w:val="21"/>
      </w:rPr>
      <w:t>—</w:t>
    </w:r>
    <w:r>
      <w:rPr>
        <w:rFonts w:hint="eastAsia"/>
        <w:sz w:val="21"/>
      </w:rPr>
      <w:t>2016</w:t>
    </w:r>
    <w:r>
      <w:rPr>
        <w:rFonts w:hint="eastAsia"/>
        <w:sz w:val="21"/>
      </w:rPr>
      <w:t>学年）</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76A" w:rsidRDefault="00BA576A">
    <w:pPr>
      <w:pStyle w:val="a7"/>
      <w:jc w:val="right"/>
      <w:rPr>
        <w:sz w:val="21"/>
      </w:rPr>
    </w:pPr>
    <w:r>
      <w:rPr>
        <w:noProof/>
        <w:sz w:val="21"/>
      </w:rPr>
      <w:drawing>
        <wp:anchor distT="0" distB="0" distL="114300" distR="114300" simplePos="0" relativeHeight="251666432" behindDoc="0" locked="0" layoutInCell="1" allowOverlap="1">
          <wp:simplePos x="0" y="0"/>
          <wp:positionH relativeFrom="column">
            <wp:posOffset>5316220</wp:posOffset>
          </wp:positionH>
          <wp:positionV relativeFrom="paragraph">
            <wp:posOffset>-96520</wp:posOffset>
          </wp:positionV>
          <wp:extent cx="343535" cy="343535"/>
          <wp:effectExtent l="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3710" cy="343710"/>
                  </a:xfrm>
                  <a:prstGeom prst="rect">
                    <a:avLst/>
                  </a:prstGeom>
                </pic:spPr>
              </pic:pic>
            </a:graphicData>
          </a:graphic>
        </wp:anchor>
      </w:drawing>
    </w:r>
    <w:r>
      <w:rPr>
        <w:rFonts w:hint="eastAsia"/>
        <w:sz w:val="21"/>
      </w:rPr>
      <w:t>上海政法学院研究生教育质量报告（</w:t>
    </w:r>
    <w:r>
      <w:rPr>
        <w:rFonts w:hint="eastAsia"/>
        <w:sz w:val="21"/>
      </w:rPr>
      <w:t>2015</w:t>
    </w:r>
    <w:r>
      <w:rPr>
        <w:rFonts w:hint="eastAsia"/>
        <w:sz w:val="21"/>
      </w:rPr>
      <w:t>—</w:t>
    </w:r>
    <w:r>
      <w:rPr>
        <w:rFonts w:hint="eastAsia"/>
        <w:sz w:val="21"/>
      </w:rPr>
      <w:t>2016</w:t>
    </w:r>
    <w:r>
      <w:rPr>
        <w:rFonts w:hint="eastAsia"/>
        <w:sz w:val="21"/>
      </w:rPr>
      <w:t>学年）</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76A" w:rsidRDefault="00BA576A">
    <w:pPr>
      <w:pStyle w:val="a7"/>
      <w:jc w:val="left"/>
      <w:rPr>
        <w:sz w:val="21"/>
      </w:rPr>
    </w:pPr>
    <w:r>
      <w:rPr>
        <w:noProof/>
        <w:sz w:val="21"/>
      </w:rPr>
      <w:drawing>
        <wp:anchor distT="0" distB="0" distL="114300" distR="114300" simplePos="0" relativeHeight="251664384" behindDoc="0" locked="0" layoutInCell="1" allowOverlap="1" wp14:anchorId="32742ABC" wp14:editId="2D9837A7">
          <wp:simplePos x="0" y="0"/>
          <wp:positionH relativeFrom="column">
            <wp:posOffset>5328920</wp:posOffset>
          </wp:positionH>
          <wp:positionV relativeFrom="paragraph">
            <wp:posOffset>-51435</wp:posOffset>
          </wp:positionV>
          <wp:extent cx="343535" cy="343535"/>
          <wp:effectExtent l="0" t="0" r="0" b="0"/>
          <wp:wrapNone/>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3710" cy="343710"/>
                  </a:xfrm>
                  <a:prstGeom prst="rect">
                    <a:avLst/>
                  </a:prstGeom>
                </pic:spPr>
              </pic:pic>
            </a:graphicData>
          </a:graphic>
        </wp:anchor>
      </w:drawing>
    </w:r>
    <w:r>
      <w:rPr>
        <w:rFonts w:hint="eastAsia"/>
        <w:sz w:val="21"/>
      </w:rPr>
      <w:t>上海政法学院研究生教育质量报告（</w:t>
    </w:r>
    <w:r>
      <w:rPr>
        <w:rFonts w:hint="eastAsia"/>
        <w:sz w:val="21"/>
      </w:rPr>
      <w:t>2015</w:t>
    </w:r>
    <w:r>
      <w:rPr>
        <w:rFonts w:hint="eastAsia"/>
        <w:sz w:val="21"/>
      </w:rPr>
      <w:t>—</w:t>
    </w:r>
    <w:r>
      <w:rPr>
        <w:rFonts w:hint="eastAsia"/>
        <w:sz w:val="21"/>
      </w:rPr>
      <w:t>2016</w:t>
    </w:r>
    <w:r>
      <w:rPr>
        <w:rFonts w:hint="eastAsia"/>
        <w:sz w:val="21"/>
      </w:rPr>
      <w:t>学年）</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76A" w:rsidRDefault="00BA576A">
    <w:pPr>
      <w:pStyle w:val="a7"/>
      <w:pBdr>
        <w:bottom w:val="none" w:sz="0" w:space="1" w:color="auto"/>
      </w:pBdr>
      <w:jc w:val="left"/>
      <w:rPr>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054628"/>
    <w:multiLevelType w:val="multilevel"/>
    <w:tmpl w:val="1B054628"/>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666"/>
    <w:rsid w:val="00024843"/>
    <w:rsid w:val="000A32B4"/>
    <w:rsid w:val="000B3738"/>
    <w:rsid w:val="000F6456"/>
    <w:rsid w:val="0011218D"/>
    <w:rsid w:val="001675F6"/>
    <w:rsid w:val="00173FA9"/>
    <w:rsid w:val="001B769A"/>
    <w:rsid w:val="001C140C"/>
    <w:rsid w:val="002A4627"/>
    <w:rsid w:val="002A50BC"/>
    <w:rsid w:val="002A7E70"/>
    <w:rsid w:val="002D0929"/>
    <w:rsid w:val="002D41AE"/>
    <w:rsid w:val="002E0A60"/>
    <w:rsid w:val="003554B7"/>
    <w:rsid w:val="00364CE5"/>
    <w:rsid w:val="003E7383"/>
    <w:rsid w:val="00403593"/>
    <w:rsid w:val="004E6BC4"/>
    <w:rsid w:val="00510586"/>
    <w:rsid w:val="00583F66"/>
    <w:rsid w:val="00587D0D"/>
    <w:rsid w:val="00587EE3"/>
    <w:rsid w:val="005A0CC3"/>
    <w:rsid w:val="005B3E2E"/>
    <w:rsid w:val="005C5C52"/>
    <w:rsid w:val="005C7B39"/>
    <w:rsid w:val="005D6092"/>
    <w:rsid w:val="005D6B43"/>
    <w:rsid w:val="005F4724"/>
    <w:rsid w:val="00804F57"/>
    <w:rsid w:val="008061A1"/>
    <w:rsid w:val="008644E8"/>
    <w:rsid w:val="008E22C1"/>
    <w:rsid w:val="009231D5"/>
    <w:rsid w:val="009C5F06"/>
    <w:rsid w:val="00A00EE9"/>
    <w:rsid w:val="00A32001"/>
    <w:rsid w:val="00A943E6"/>
    <w:rsid w:val="00AD351A"/>
    <w:rsid w:val="00B90D75"/>
    <w:rsid w:val="00B9531B"/>
    <w:rsid w:val="00BA576A"/>
    <w:rsid w:val="00BC0CEF"/>
    <w:rsid w:val="00BD084D"/>
    <w:rsid w:val="00BF7A35"/>
    <w:rsid w:val="00C57609"/>
    <w:rsid w:val="00C85F47"/>
    <w:rsid w:val="00CA10E6"/>
    <w:rsid w:val="00D64FD7"/>
    <w:rsid w:val="00D84B96"/>
    <w:rsid w:val="00DC40E3"/>
    <w:rsid w:val="00DD06E3"/>
    <w:rsid w:val="00DE618A"/>
    <w:rsid w:val="00DF6666"/>
    <w:rsid w:val="00E13D32"/>
    <w:rsid w:val="00E17C6F"/>
    <w:rsid w:val="00E62F0C"/>
    <w:rsid w:val="00ED78F4"/>
    <w:rsid w:val="00EF42FA"/>
    <w:rsid w:val="00F16E7D"/>
    <w:rsid w:val="00F47412"/>
    <w:rsid w:val="00F5041A"/>
    <w:rsid w:val="00F506DC"/>
    <w:rsid w:val="00F50A6D"/>
    <w:rsid w:val="00FE7C4E"/>
    <w:rsid w:val="1A095D45"/>
    <w:rsid w:val="2A0A1420"/>
    <w:rsid w:val="30650FFD"/>
    <w:rsid w:val="3E5205B4"/>
    <w:rsid w:val="3FA80EC2"/>
    <w:rsid w:val="456067A6"/>
    <w:rsid w:val="48343CDE"/>
    <w:rsid w:val="4E3347B5"/>
    <w:rsid w:val="4E9E19C0"/>
    <w:rsid w:val="50B0407E"/>
    <w:rsid w:val="520C3A16"/>
    <w:rsid w:val="62DE4A5E"/>
    <w:rsid w:val="6790083E"/>
    <w:rsid w:val="693A463D"/>
    <w:rsid w:val="7A1017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3462D6D-DE31-4CD6-AEF0-F8647F8D6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1"/>
    </w:rPr>
  </w:style>
  <w:style w:type="paragraph" w:styleId="1">
    <w:name w:val="heading 1"/>
    <w:basedOn w:val="a"/>
    <w:next w:val="a"/>
    <w:link w:val="1Char"/>
    <w:uiPriority w:val="99"/>
    <w:qFormat/>
    <w:pPr>
      <w:keepNext/>
      <w:keepLines/>
      <w:spacing w:line="576" w:lineRule="auto"/>
      <w:outlineLvl w:val="0"/>
    </w:pPr>
    <w:rPr>
      <w:b/>
      <w:bCs/>
      <w:kern w:val="44"/>
      <w:sz w:val="44"/>
      <w:szCs w:val="44"/>
    </w:rPr>
  </w:style>
  <w:style w:type="paragraph" w:styleId="2">
    <w:name w:val="heading 2"/>
    <w:basedOn w:val="a"/>
    <w:next w:val="a"/>
    <w:link w:val="2Char"/>
    <w:uiPriority w:val="99"/>
    <w:qFormat/>
    <w:pPr>
      <w:keepNext/>
      <w:keepLines/>
      <w:spacing w:line="412" w:lineRule="auto"/>
      <w:outlineLvl w:val="1"/>
    </w:pPr>
    <w:rPr>
      <w:rFonts w:ascii="Arial" w:eastAsia="黑体" w:hAnsi="Arial"/>
      <w:b/>
      <w:bCs/>
      <w:kern w:val="0"/>
      <w:sz w:val="32"/>
      <w:szCs w:val="32"/>
    </w:rPr>
  </w:style>
  <w:style w:type="paragraph" w:styleId="3">
    <w:name w:val="heading 3"/>
    <w:basedOn w:val="a"/>
    <w:next w:val="a"/>
    <w:link w:val="3Char"/>
    <w:uiPriority w:val="99"/>
    <w:qFormat/>
    <w:pPr>
      <w:keepNext/>
      <w:keepLines/>
      <w:spacing w:line="412" w:lineRule="auto"/>
      <w:outlineLvl w:val="2"/>
    </w:pPr>
    <w:rPr>
      <w:rFonts w:ascii="Calibri" w:hAnsi="Calibri"/>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uiPriority w:val="99"/>
    <w:unhideWhenUsed/>
    <w:qFormat/>
    <w:pPr>
      <w:jc w:val="left"/>
    </w:pPr>
  </w:style>
  <w:style w:type="paragraph" w:styleId="30">
    <w:name w:val="toc 3"/>
    <w:basedOn w:val="a"/>
    <w:next w:val="a"/>
    <w:uiPriority w:val="39"/>
    <w:unhideWhenUsed/>
    <w:qFormat/>
    <w:pPr>
      <w:ind w:leftChars="400" w:left="840"/>
    </w:pPr>
  </w:style>
  <w:style w:type="paragraph" w:styleId="a5">
    <w:name w:val="Balloon Text"/>
    <w:basedOn w:val="a"/>
    <w:link w:val="Char1"/>
    <w:uiPriority w:val="99"/>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character" w:styleId="a8">
    <w:name w:val="Hyperlink"/>
    <w:basedOn w:val="a0"/>
    <w:uiPriority w:val="99"/>
    <w:unhideWhenUsed/>
    <w:qFormat/>
    <w:rPr>
      <w:color w:val="0563C1" w:themeColor="hyperlink"/>
      <w:u w:val="single"/>
    </w:rPr>
  </w:style>
  <w:style w:type="character" w:styleId="a9">
    <w:name w:val="annotation reference"/>
    <w:basedOn w:val="a0"/>
    <w:uiPriority w:val="99"/>
    <w:unhideWhenUsed/>
    <w:qFormat/>
    <w:rPr>
      <w:sz w:val="21"/>
      <w:szCs w:val="21"/>
    </w:rPr>
  </w:style>
  <w:style w:type="character" w:customStyle="1" w:styleId="1Char">
    <w:name w:val="标题 1 Char"/>
    <w:basedOn w:val="a0"/>
    <w:link w:val="1"/>
    <w:uiPriority w:val="99"/>
    <w:qFormat/>
    <w:rPr>
      <w:rFonts w:ascii="Times New Roman" w:eastAsia="宋体" w:hAnsi="Times New Roman" w:cs="Times New Roman"/>
      <w:b/>
      <w:bCs/>
      <w:kern w:val="44"/>
      <w:sz w:val="44"/>
      <w:szCs w:val="44"/>
    </w:rPr>
  </w:style>
  <w:style w:type="character" w:customStyle="1" w:styleId="2Char">
    <w:name w:val="标题 2 Char"/>
    <w:basedOn w:val="a0"/>
    <w:link w:val="2"/>
    <w:uiPriority w:val="99"/>
    <w:qFormat/>
    <w:rPr>
      <w:rFonts w:ascii="Arial" w:eastAsia="黑体" w:hAnsi="Arial" w:cs="Times New Roman"/>
      <w:b/>
      <w:bCs/>
      <w:kern w:val="0"/>
      <w:sz w:val="32"/>
      <w:szCs w:val="32"/>
    </w:rPr>
  </w:style>
  <w:style w:type="character" w:customStyle="1" w:styleId="3Char">
    <w:name w:val="标题 3 Char"/>
    <w:basedOn w:val="a0"/>
    <w:link w:val="3"/>
    <w:uiPriority w:val="99"/>
    <w:qFormat/>
    <w:rPr>
      <w:rFonts w:ascii="Calibri" w:eastAsia="宋体" w:hAnsi="Calibri" w:cs="Times New Roman"/>
      <w:b/>
      <w:bCs/>
      <w:kern w:val="0"/>
      <w:sz w:val="32"/>
      <w:szCs w:val="32"/>
    </w:rPr>
  </w:style>
  <w:style w:type="paragraph" w:customStyle="1" w:styleId="DecimalAligned">
    <w:name w:val="Decimal Aligned"/>
    <w:basedOn w:val="a"/>
    <w:qFormat/>
    <w:pPr>
      <w:widowControl/>
      <w:spacing w:before="100" w:beforeAutospacing="1" w:after="200" w:line="273" w:lineRule="auto"/>
      <w:jc w:val="left"/>
    </w:pPr>
    <w:rPr>
      <w:rFonts w:ascii="Calibri" w:hAnsi="Calibri" w:cs="宋体"/>
      <w:kern w:val="0"/>
      <w:sz w:val="22"/>
      <w:szCs w:val="22"/>
    </w:rPr>
  </w:style>
  <w:style w:type="character" w:customStyle="1" w:styleId="15">
    <w:name w:val="15"/>
    <w:basedOn w:val="a0"/>
    <w:qFormat/>
    <w:rPr>
      <w:rFonts w:ascii="Times New Roman" w:hAnsi="Times New Roman" w:cs="Times New Roman" w:hint="default"/>
      <w:i/>
      <w:iCs/>
      <w:color w:val="000000"/>
    </w:rPr>
  </w:style>
  <w:style w:type="paragraph" w:customStyle="1" w:styleId="Default">
    <w:name w:val="Default"/>
    <w:basedOn w:val="a"/>
    <w:qFormat/>
    <w:pPr>
      <w:autoSpaceDE w:val="0"/>
      <w:autoSpaceDN w:val="0"/>
      <w:adjustRightInd w:val="0"/>
      <w:jc w:val="left"/>
    </w:pPr>
    <w:rPr>
      <w:rFonts w:ascii="仿宋_GB2312" w:eastAsia="仿宋_GB2312" w:hAnsi="宋体" w:cs="宋体"/>
      <w:color w:val="000000"/>
      <w:kern w:val="0"/>
      <w:sz w:val="24"/>
      <w:szCs w:val="24"/>
    </w:rPr>
  </w:style>
  <w:style w:type="paragraph" w:customStyle="1" w:styleId="11">
    <w:name w:val="列出段落1"/>
    <w:basedOn w:val="a"/>
    <w:qFormat/>
    <w:pPr>
      <w:ind w:firstLineChars="200" w:firstLine="420"/>
    </w:pPr>
    <w:rPr>
      <w:rFonts w:ascii="Calibri" w:hAnsi="Calibri" w:cs="宋体"/>
    </w:rPr>
  </w:style>
  <w:style w:type="character" w:customStyle="1" w:styleId="16">
    <w:name w:val="16"/>
    <w:basedOn w:val="a0"/>
    <w:qFormat/>
    <w:rPr>
      <w:rFonts w:ascii="Arial" w:eastAsia="黑体" w:hAnsi="Arial" w:cs="Arial" w:hint="default"/>
      <w:b/>
      <w:bCs/>
      <w:sz w:val="32"/>
      <w:szCs w:val="32"/>
    </w:rPr>
  </w:style>
  <w:style w:type="paragraph" w:customStyle="1" w:styleId="TOC1">
    <w:name w:val="TOC 标题1"/>
    <w:basedOn w:val="1"/>
    <w:next w:val="a"/>
    <w:uiPriority w:val="39"/>
    <w:unhideWhenUsed/>
    <w:qFormat/>
    <w:pPr>
      <w:widowControl/>
      <w:spacing w:before="24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Char3">
    <w:name w:val="页眉 Char"/>
    <w:basedOn w:val="a0"/>
    <w:link w:val="a7"/>
    <w:uiPriority w:val="99"/>
    <w:qFormat/>
    <w:rPr>
      <w:rFonts w:ascii="Times New Roman" w:eastAsia="宋体" w:hAnsi="Times New Roman" w:cs="Times New Roman"/>
      <w:sz w:val="18"/>
      <w:szCs w:val="18"/>
    </w:rPr>
  </w:style>
  <w:style w:type="character" w:customStyle="1" w:styleId="Char2">
    <w:name w:val="页脚 Char"/>
    <w:basedOn w:val="a0"/>
    <w:link w:val="a6"/>
    <w:uiPriority w:val="99"/>
    <w:qFormat/>
    <w:rPr>
      <w:rFonts w:ascii="Times New Roman" w:eastAsia="宋体" w:hAnsi="Times New Roman" w:cs="Times New Roman"/>
      <w:sz w:val="18"/>
      <w:szCs w:val="18"/>
    </w:rPr>
  </w:style>
  <w:style w:type="character" w:customStyle="1" w:styleId="Char0">
    <w:name w:val="批注文字 Char"/>
    <w:basedOn w:val="a0"/>
    <w:link w:val="a4"/>
    <w:uiPriority w:val="99"/>
    <w:semiHidden/>
    <w:qFormat/>
    <w:rPr>
      <w:rFonts w:ascii="Times New Roman" w:eastAsia="宋体" w:hAnsi="Times New Roman" w:cs="Times New Roman"/>
      <w:kern w:val="2"/>
      <w:sz w:val="21"/>
      <w:szCs w:val="21"/>
    </w:rPr>
  </w:style>
  <w:style w:type="character" w:customStyle="1" w:styleId="Char">
    <w:name w:val="批注主题 Char"/>
    <w:basedOn w:val="Char0"/>
    <w:link w:val="a3"/>
    <w:uiPriority w:val="99"/>
    <w:semiHidden/>
    <w:qFormat/>
    <w:rPr>
      <w:rFonts w:ascii="Times New Roman" w:eastAsia="宋体" w:hAnsi="Times New Roman" w:cs="Times New Roman"/>
      <w:b/>
      <w:bCs/>
      <w:kern w:val="2"/>
      <w:sz w:val="21"/>
      <w:szCs w:val="21"/>
    </w:rPr>
  </w:style>
  <w:style w:type="character" w:customStyle="1" w:styleId="Char1">
    <w:name w:val="批注框文本 Char"/>
    <w:basedOn w:val="a0"/>
    <w:link w:val="a5"/>
    <w:uiPriority w:val="99"/>
    <w:semiHidden/>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7033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eader" Target="header1.xml"/><Relationship Id="rId19" Type="http://schemas.openxmlformats.org/officeDocument/2006/relationships/image" Target="media/image5.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424709-01E0-4949-A0A1-0467E8D92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49</Pages>
  <Words>4110</Words>
  <Characters>23428</Characters>
  <Application>Microsoft Office Word</Application>
  <DocSecurity>0</DocSecurity>
  <Lines>195</Lines>
  <Paragraphs>54</Paragraphs>
  <ScaleCrop>false</ScaleCrop>
  <Company/>
  <LinksUpToDate>false</LinksUpToDate>
  <CharactersWithSpaces>27484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何也</dc:creator>
  <cp:lastModifiedBy>何也</cp:lastModifiedBy>
  <cp:revision>9</cp:revision>
  <dcterms:created xsi:type="dcterms:W3CDTF">2016-11-16T08:11:00Z</dcterms:created>
  <dcterms:modified xsi:type="dcterms:W3CDTF">2016-11-28T02:45:00Z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