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sz w:val="36"/>
        </w:rPr>
      </w:pPr>
      <w:bookmarkStart w:id="1" w:name="_GoBack"/>
      <w:bookmarkEnd w:id="1"/>
    </w:p>
    <w:p>
      <w:pPr>
        <w:ind w:right="-1302"/>
        <w:rPr>
          <w:rFonts w:eastAsia="仿宋_GB2312"/>
          <w:b/>
          <w:sz w:val="36"/>
        </w:rPr>
      </w:pPr>
    </w:p>
    <w:p>
      <w:pPr>
        <w:ind w:right="-1302"/>
        <w:rPr>
          <w:rFonts w:eastAsia="楷体_GB2312"/>
          <w:sz w:val="28"/>
        </w:rPr>
      </w:pPr>
    </w:p>
    <w:p>
      <w:pPr>
        <w:ind w:firstLine="480" w:firstLineChars="200"/>
        <w:rPr>
          <w:rFonts w:eastAsia="昆仑黑体"/>
          <w:sz w:val="24"/>
        </w:rPr>
      </w:pPr>
    </w:p>
    <w:p>
      <w:pPr>
        <w:jc w:val="center"/>
        <w:outlineLvl w:val="0"/>
        <w:rPr>
          <w:b/>
          <w:bCs/>
          <w:sz w:val="72"/>
        </w:rPr>
      </w:pPr>
      <w:bookmarkStart w:id="0" w:name="_Toc9399"/>
      <w:r>
        <w:rPr>
          <w:rFonts w:hint="eastAsia"/>
          <w:b/>
          <w:bCs/>
          <w:sz w:val="72"/>
        </w:rPr>
        <w:t>申请硕士学位授权         一级学科点简况表</w:t>
      </w:r>
      <w:bookmarkEnd w:id="0"/>
    </w:p>
    <w:p>
      <w:pPr>
        <w:rPr>
          <w:sz w:val="24"/>
        </w:rPr>
      </w:pPr>
    </w:p>
    <w:p>
      <w:pPr>
        <w:rPr>
          <w:sz w:val="24"/>
        </w:rPr>
      </w:pPr>
    </w:p>
    <w:p>
      <w:pPr>
        <w:rPr>
          <w:sz w:val="24"/>
        </w:rPr>
      </w:pPr>
    </w:p>
    <w:p>
      <w:pPr>
        <w:rPr>
          <w:sz w:val="24"/>
        </w:rPr>
      </w:pPr>
    </w:p>
    <w:tbl>
      <w:tblPr>
        <w:tblStyle w:val="5"/>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5"/>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5"/>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学位授权情况</w:t>
            </w:r>
          </w:p>
        </w:tc>
        <w:tc>
          <w:tcPr>
            <w:tcW w:w="5449" w:type="dxa"/>
            <w:tcBorders>
              <w:top w:val="nil"/>
              <w:bottom w:val="nil"/>
            </w:tcBorders>
          </w:tcPr>
          <w:p>
            <w:pPr>
              <w:rPr>
                <w:rFonts w:eastAsia="仿宋_GB2312"/>
              </w:rPr>
            </w:pPr>
            <w:r>
              <w:rPr>
                <w:rFonts w:hint="eastAsia" w:eastAsia="仿宋_GB2312"/>
                <w:bCs/>
                <w:sz w:val="28"/>
              </w:rPr>
              <w:t>□二级博士点</w:t>
            </w:r>
          </w:p>
          <w:p>
            <w:pPr>
              <w:rPr>
                <w:rFonts w:eastAsia="仿宋_GB2312"/>
                <w:sz w:val="28"/>
                <w:szCs w:val="28"/>
              </w:rPr>
            </w:pPr>
          </w:p>
          <w:p>
            <w:pPr>
              <w:rPr>
                <w:rFonts w:eastAsia="仿宋_GB2312"/>
              </w:rPr>
            </w:pPr>
            <w:r>
              <w:rPr>
                <w:rFonts w:hint="eastAsia" w:eastAsia="仿宋_GB2312"/>
                <w:sz w:val="28"/>
                <w:szCs w:val="28"/>
              </w:rPr>
              <w:t>□二级硕士点</w:t>
            </w:r>
          </w:p>
          <w:p>
            <w:pPr>
              <w:rPr>
                <w:rFonts w:eastAsia="仿宋_GB2312"/>
                <w:sz w:val="28"/>
                <w:szCs w:val="28"/>
              </w:rPr>
            </w:pPr>
          </w:p>
          <w:p>
            <w:pPr>
              <w:rPr>
                <w:rFonts w:eastAsia="仿宋_GB2312"/>
                <w:sz w:val="28"/>
                <w:szCs w:val="28"/>
              </w:rPr>
            </w:pPr>
            <w:r>
              <w:rPr>
                <w:rFonts w:hint="eastAsia" w:eastAsia="仿宋_GB2312"/>
                <w:sz w:val="28"/>
                <w:szCs w:val="28"/>
              </w:rPr>
              <w:t>□无学位授权点</w:t>
            </w:r>
          </w:p>
          <w:p>
            <w:pPr>
              <w:rPr>
                <w:rFonts w:eastAsia="仿宋_GB2312"/>
                <w:bCs/>
                <w:sz w:val="28"/>
              </w:rPr>
            </w:pP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eastAsia="仿宋_GB2312"/>
          <w:sz w:val="32"/>
        </w:rPr>
        <w:t>年</w:t>
      </w:r>
      <w:r>
        <w:rPr>
          <w:rFonts w:hint="eastAsia" w:eastAsia="仿宋_GB2312"/>
          <w:sz w:val="32"/>
          <w:lang w:val="en-US" w:eastAsia="zh-CN"/>
        </w:rPr>
        <w:t xml:space="preserve">  </w:t>
      </w:r>
      <w:r>
        <w:rPr>
          <w:rFonts w:hint="eastAsia" w:eastAsia="仿宋_GB2312"/>
          <w:sz w:val="32"/>
        </w:rPr>
        <w:t xml:space="preserve"> 月   日填</w:t>
      </w:r>
    </w:p>
    <w:p>
      <w:pPr>
        <w:jc w:val="center"/>
        <w:rPr>
          <w:rFonts w:eastAsia="仿宋_GB2312"/>
          <w:sz w:val="32"/>
        </w:rPr>
      </w:pPr>
    </w:p>
    <w:p>
      <w:pPr>
        <w:ind w:right="-226"/>
        <w:jc w:val="center"/>
        <w:rPr>
          <w:rFonts w:eastAsia="仿宋_GB2312"/>
          <w:b/>
          <w:sz w:val="36"/>
        </w:rPr>
        <w:sectPr>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14:textFill>
            <w14:solidFill>
              <w14:schemeClr w14:val="tx1"/>
            </w14:solidFill>
          </w14:textFill>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14:textFill>
            <w14:solidFill>
              <w14:schemeClr w14:val="tx1"/>
            </w14:solidFill>
          </w14:textFill>
        </w:rPr>
        <w:t>院学位委员会、教育部2011年颁布</w:t>
      </w:r>
      <w:r>
        <w:rPr>
          <w:rFonts w:hint="eastAsia" w:eastAsia="仿宋_GB2312"/>
          <w:color w:val="000000" w:themeColor="text1"/>
          <w:sz w:val="28"/>
          <w:lang w:eastAsia="zh-CN"/>
          <w14:textFill>
            <w14:solidFill>
              <w14:schemeClr w14:val="tx1"/>
            </w14:solidFill>
          </w14:textFill>
        </w:rPr>
        <w:t>、</w:t>
      </w:r>
      <w:r>
        <w:rPr>
          <w:rFonts w:hint="eastAsia" w:eastAsia="仿宋_GB2312"/>
          <w:color w:val="000000" w:themeColor="text1"/>
          <w:sz w:val="28"/>
          <w:lang w:val="en-US" w:eastAsia="zh-CN"/>
          <w14:textFill>
            <w14:solidFill>
              <w14:schemeClr w14:val="tx1"/>
            </w14:solidFill>
          </w14:textFill>
        </w:rPr>
        <w:t>2018年更新的</w:t>
      </w:r>
      <w:r>
        <w:rPr>
          <w:rFonts w:eastAsia="仿宋_GB2312"/>
          <w:color w:val="000000" w:themeColor="text1"/>
          <w:sz w:val="28"/>
          <w14:textFill>
            <w14:solidFill>
              <w14:schemeClr w14:val="tx1"/>
            </w14:solidFill>
          </w14:textFill>
        </w:rPr>
        <w:t>《学位授予和人才培养学科目录》填写。</w:t>
      </w:r>
    </w:p>
    <w:p>
      <w:pPr>
        <w:spacing w:line="480" w:lineRule="exact"/>
        <w:ind w:right="-85" w:firstLine="560" w:firstLineChars="200"/>
        <w:rPr>
          <w:rFonts w:eastAsia="仿宋_GB2312"/>
          <w:sz w:val="28"/>
        </w:rPr>
      </w:pPr>
      <w:r>
        <w:rPr>
          <w:rFonts w:eastAsia="仿宋_GB2312"/>
          <w:sz w:val="28"/>
        </w:rPr>
        <w:t>三、除表中另有说明外，本表填写中涉及的人员均指人事关系隶属本单位的在编人员以及与本单位签署全职工作合同（截至201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五、除表中另有说明外，所填报各项与时间相关的内容均截至201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5</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9</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hint="eastAsia" w:eastAsia="仿宋_GB2312"/>
          <w:sz w:val="28"/>
        </w:rPr>
        <w:t>七、本申请学科的研究生培养方案需作为附件附在本表之后。</w:t>
      </w:r>
    </w:p>
    <w:p>
      <w:pPr>
        <w:spacing w:line="48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十、本学科获得学位授权后，本表（含研究生培养方案）将做为学位授权点专项评估的参考材料之一。</w:t>
      </w:r>
    </w:p>
    <w:p>
      <w:pPr>
        <w:spacing w:line="480" w:lineRule="exact"/>
        <w:ind w:right="-85"/>
        <w:sectPr>
          <w:footerReference r:id="rId3" w:type="default"/>
          <w:footerReference r:id="rId4"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5" w:charSpace="0"/>
        </w:sectPr>
      </w:pPr>
    </w:p>
    <w:p>
      <w:pPr>
        <w:snapToGrid w:val="0"/>
        <w:spacing w:line="312" w:lineRule="auto"/>
        <w:jc w:val="center"/>
        <w:rPr>
          <w:rFonts w:eastAsia="黑体"/>
          <w:b/>
          <w:bCs/>
          <w:sz w:val="28"/>
        </w:rPr>
      </w:pPr>
      <w:r>
        <w:rPr>
          <w:rFonts w:eastAsia="黑体"/>
          <w:b/>
          <w:bCs/>
          <w:sz w:val="28"/>
        </w:rPr>
        <w:t>Ⅰ</w:t>
      </w:r>
      <w:r>
        <w:rPr>
          <w:rFonts w:hint="eastAsia" w:eastAsia="黑体"/>
          <w:b/>
          <w:bCs/>
          <w:sz w:val="28"/>
          <w:lang w:val="en-US" w:eastAsia="zh-CN"/>
        </w:rPr>
        <w:t xml:space="preserve">  </w:t>
      </w:r>
      <w:r>
        <w:rPr>
          <w:rFonts w:hint="eastAsia" w:eastAsia="黑体"/>
          <w:b/>
          <w:bCs/>
          <w:sz w:val="28"/>
        </w:rPr>
        <w:t>需求分析与学科简介</w:t>
      </w:r>
    </w:p>
    <w:tbl>
      <w:tblPr>
        <w:tblStyle w:val="5"/>
        <w:tblW w:w="96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7"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hint="eastAsia" w:eastAsia="仿宋_GB2312"/>
                <w:b/>
              </w:rPr>
              <w:t>精准分析本区域（行业）对本学科人才的需求，已有授权点情况及人才培养、就业情况。（限600字）</w:t>
            </w: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hint="eastAsia" w:eastAsia="仿宋_GB2312"/>
                <w:b/>
              </w:rPr>
              <w:t>简要分析本申请点的必要性、特色和优势、现有人才培养及思想政治教育状况。（限600字）</w:t>
            </w: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p>
            <w:pPr>
              <w:spacing w:before="60"/>
              <w:rPr>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41"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hint="eastAsia" w:eastAsia="仿宋_GB2312"/>
                <w:b/>
              </w:rPr>
              <w:t>简要分析本申请点的主要不足与短板。（限300字）</w:t>
            </w:r>
          </w:p>
        </w:tc>
      </w:tr>
    </w:tbl>
    <w:p>
      <w:pPr>
        <w:snapToGrid w:val="0"/>
        <w:spacing w:line="312" w:lineRule="auto"/>
        <w:jc w:val="center"/>
        <w:rPr>
          <w:rFonts w:eastAsia="黑体"/>
          <w:b/>
          <w:bCs/>
          <w:sz w:val="28"/>
        </w:rPr>
      </w:pP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b/>
              </w:rPr>
              <w:t>学科方向与特色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pPr>
        <w:widowControl/>
        <w:jc w:val="left"/>
        <w:rPr>
          <w:rFonts w:eastAsia="黑体"/>
          <w:b/>
          <w:bCs/>
          <w:sz w:val="28"/>
        </w:rPr>
      </w:pPr>
      <w:r>
        <w:rPr>
          <w:rFonts w:eastAsia="黑体"/>
          <w:sz w:val="24"/>
        </w:rPr>
        <w:br w:type="page"/>
      </w: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w:t>
            </w:r>
            <w:r>
              <w:rPr>
                <w:rFonts w:eastAsia="仿宋_GB2312"/>
              </w:rPr>
              <w:t>二级</w:t>
            </w:r>
            <w:r>
              <w:rPr>
                <w:rFonts w:hint="eastAsia" w:eastAsia="仿宋_GB2312"/>
              </w:rPr>
              <w:t>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（含专业学位授权点）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授权级别类型</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授权级别类型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电子科学与技术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硕士一级学科</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5"/>
        <w:tblW w:w="9639" w:type="dxa"/>
        <w:jc w:val="center"/>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CellMar>
            <w:top w:w="0" w:type="dxa"/>
            <w:left w:w="28" w:type="dxa"/>
            <w:bottom w:w="0" w:type="dxa"/>
            <w:right w:w="28" w:type="dxa"/>
          </w:tblCellMar>
        </w:tblPrEx>
        <w:trPr>
          <w:trHeight w:val="680"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eastAsia="华文仿宋" w:cs="宋体"/>
                <w:b/>
                <w:bCs/>
                <w:szCs w:val="21"/>
              </w:rPr>
              <w:t>专任教师基本情况</w:t>
            </w:r>
          </w:p>
        </w:tc>
      </w:tr>
      <w:tr>
        <w:tblPrEx>
          <w:tblCellMar>
            <w:top w:w="0" w:type="dxa"/>
            <w:left w:w="28" w:type="dxa"/>
            <w:bottom w:w="0" w:type="dxa"/>
            <w:right w:w="28" w:type="dxa"/>
          </w:tblCellMar>
        </w:tblPrEx>
        <w:trPr>
          <w:trHeight w:val="680"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CellMar>
            <w:top w:w="0" w:type="dxa"/>
            <w:left w:w="28" w:type="dxa"/>
            <w:bottom w:w="0" w:type="dxa"/>
            <w:right w:w="28" w:type="dxa"/>
          </w:tblCellMar>
        </w:tblPrEx>
        <w:trPr>
          <w:trHeight w:val="680"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14:textFill>
            <w14:solidFill>
              <w14:schemeClr w14:val="tx1"/>
            </w14:solidFill>
          </w14:textFill>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14:textFill>
            <w14:solidFill>
              <w14:schemeClr w14:val="tx1"/>
            </w14:solidFill>
          </w14:textFill>
        </w:rPr>
        <w:t>得学位，或在境外高校/研究机构从事教学、科研工作时间</w:t>
      </w:r>
      <w:r>
        <w:rPr>
          <w:rFonts w:hint="eastAsia" w:eastAsiaTheme="majorEastAsia"/>
          <w:color w:val="000000" w:themeColor="text1"/>
          <w:sz w:val="18"/>
          <w:szCs w:val="18"/>
          <w14:textFill>
            <w14:solidFill>
              <w14:schemeClr w14:val="tx1"/>
            </w14:solidFill>
          </w14:textFill>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且201</w:t>
      </w:r>
      <w:r>
        <w:rPr>
          <w:rFonts w:hint="eastAsia" w:eastAsiaTheme="majorEastAsia"/>
          <w:sz w:val="18"/>
          <w:szCs w:val="18"/>
          <w:lang w:val="en-US" w:eastAsia="zh-CN"/>
        </w:rPr>
        <w:t>9</w:t>
      </w:r>
      <w:r>
        <w:rPr>
          <w:rFonts w:hint="eastAsia" w:eastAsiaTheme="majorEastAsia"/>
          <w:sz w:val="18"/>
          <w:szCs w:val="18"/>
        </w:rPr>
        <w:t>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5"/>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br w:type="page"/>
            </w:r>
            <w:r>
              <w:rPr>
                <w:b/>
                <w:bCs/>
                <w:color w:val="000000" w:themeColor="text1"/>
                <w:szCs w:val="21"/>
                <w14:textFill>
                  <w14:solidFill>
                    <w14:schemeClr w14:val="tx1"/>
                  </w14:solidFill>
                </w14:textFill>
              </w:rPr>
              <w:fldChar w:fldCharType="begin"/>
            </w:r>
            <w:r>
              <w:rPr>
                <w:rFonts w:hint="eastAsia"/>
                <w:b/>
                <w:bCs/>
                <w:color w:val="000000" w:themeColor="text1"/>
                <w:szCs w:val="21"/>
                <w14:textFill>
                  <w14:solidFill>
                    <w14:schemeClr w14:val="tx1"/>
                  </w14:solidFill>
                </w14:textFill>
              </w:rPr>
              <w:instrText xml:space="preserve">= 2 \* ROMAN</w:instrText>
            </w:r>
            <w:r>
              <w:rPr>
                <w:b/>
                <w:bCs/>
                <w:color w:val="000000" w:themeColor="text1"/>
                <w:szCs w:val="21"/>
                <w14:textFill>
                  <w14:solidFill>
                    <w14:schemeClr w14:val="tx1"/>
                  </w14:solidFill>
                </w14:textFill>
              </w:rPr>
              <w:fldChar w:fldCharType="separate"/>
            </w:r>
            <w:r>
              <w:rPr>
                <w:b/>
                <w:bCs/>
                <w:color w:val="000000" w:themeColor="text1"/>
                <w:szCs w:val="21"/>
                <w14:textFill>
                  <w14:solidFill>
                    <w14:schemeClr w14:val="tx1"/>
                  </w14:solidFill>
                </w14:textFill>
              </w:rPr>
              <w:t>II</w:t>
            </w:r>
            <w:r>
              <w:rPr>
                <w:b/>
                <w:bCs/>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2</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12" w:space="0"/>
              <w:left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1</w:t>
            </w:r>
          </w:p>
        </w:tc>
        <w:tc>
          <w:tcPr>
            <w:tcW w:w="2431"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国家自然科学基金创新研究群体</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2</w:t>
            </w:r>
          </w:p>
        </w:tc>
        <w:tc>
          <w:tcPr>
            <w:tcW w:w="2431"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教育部创新团队</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bCs/>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XX省</w:t>
            </w:r>
            <w:r>
              <w:rPr>
                <w:rFonts w:eastAsia="仿宋_GB2312"/>
                <w:color w:val="000000" w:themeColor="text1"/>
                <w:szCs w:val="21"/>
                <w14:textFill>
                  <w14:solidFill>
                    <w14:schemeClr w14:val="tx1"/>
                  </w14:solidFill>
                </w14:textFill>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14:textFill>
                  <w14:solidFill>
                    <w14:schemeClr w14:val="tx1"/>
                  </w14:solidFill>
                </w14:textFill>
              </w:rPr>
            </w:pPr>
            <w:r>
              <w:rPr>
                <w:rFonts w:eastAsia="仿宋_GB2312"/>
                <w:bCs/>
                <w:color w:val="000000" w:themeColor="text1"/>
                <w14:textFill>
                  <w14:solidFill>
                    <w14:schemeClr w14:val="tx1"/>
                  </w14:solidFill>
                </w14:textFill>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color w:val="000000" w:themeColor="text1"/>
                <w:kern w:val="2"/>
                <w:szCs w:val="24"/>
                <w14:textFill>
                  <w14:solidFill>
                    <w14:schemeClr w14:val="tx1"/>
                  </w14:solidFill>
                </w14:textFill>
              </w:rPr>
              <w:t>4</w:t>
            </w:r>
          </w:p>
        </w:tc>
        <w:tc>
          <w:tcPr>
            <w:tcW w:w="2431" w:type="dxa"/>
            <w:tcBorders>
              <w:top w:val="single" w:color="auto" w:sz="4" w:space="0"/>
              <w:bottom w:val="single" w:color="auto" w:sz="4" w:space="0"/>
            </w:tcBorders>
            <w:vAlign w:val="center"/>
          </w:tcPr>
          <w:p>
            <w:pPr>
              <w:pStyle w:val="9"/>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省教学</w:t>
            </w:r>
            <w:r>
              <w:rPr>
                <w:rFonts w:ascii="Times New Roman" w:eastAsia="仿宋_GB2312"/>
                <w:color w:val="000000" w:themeColor="text1"/>
                <w:szCs w:val="21"/>
                <w14:textFill>
                  <w14:solidFill>
                    <w14:schemeClr w14:val="tx1"/>
                  </w14:solidFill>
                </w14:textFill>
              </w:rPr>
              <w:t>团队</w:t>
            </w:r>
          </w:p>
        </w:tc>
        <w:tc>
          <w:tcPr>
            <w:tcW w:w="2238" w:type="dxa"/>
            <w:tcBorders>
              <w:top w:val="single" w:color="auto" w:sz="4" w:space="0"/>
              <w:bottom w:val="single" w:color="auto" w:sz="4"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ascii="Times New Roman" w:eastAsia="仿宋_GB2312"/>
                <w:bCs/>
                <w:color w:val="000000" w:themeColor="text1"/>
                <w:kern w:val="2"/>
                <w:szCs w:val="24"/>
                <w14:textFill>
                  <w14:solidFill>
                    <w14:schemeClr w14:val="tx1"/>
                  </w14:solidFill>
                </w14:textFill>
              </w:rPr>
              <w:t>XX</w:t>
            </w:r>
            <w:r>
              <w:rPr>
                <w:rFonts w:hint="eastAsia" w:ascii="Times New Roman" w:eastAsia="仿宋_GB2312"/>
                <w:bCs/>
                <w:color w:val="000000" w:themeColor="text1"/>
                <w:kern w:val="2"/>
                <w:szCs w:val="24"/>
                <w14:textFill>
                  <w14:solidFill>
                    <w14:schemeClr w14:val="tx1"/>
                  </w14:solidFill>
                </w14:textFill>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200806</w:t>
            </w:r>
          </w:p>
        </w:tc>
        <w:tc>
          <w:tcPr>
            <w:tcW w:w="1588" w:type="dxa"/>
            <w:tcBorders>
              <w:top w:val="single" w:color="auto" w:sz="4" w:space="0"/>
              <w:bottom w:val="single" w:color="auto" w:sz="4" w:space="0"/>
              <w:right w:val="single" w:color="auto" w:sz="12" w:space="0"/>
            </w:tcBorders>
            <w:vAlign w:val="center"/>
          </w:tcPr>
          <w:p>
            <w:pPr>
              <w:pStyle w:val="8"/>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1" w:type="dxa"/>
            <w:tcBorders>
              <w:top w:val="single" w:color="auto" w:sz="4" w:space="0"/>
              <w:left w:val="single" w:color="auto" w:sz="12" w:space="0"/>
              <w:bottom w:val="single" w:color="auto" w:sz="12" w:space="0"/>
            </w:tcBorders>
            <w:vAlign w:val="center"/>
          </w:tcPr>
          <w:p>
            <w:pPr>
              <w:pStyle w:val="9"/>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r>
              <w:rPr>
                <w:rFonts w:hint="eastAsia" w:ascii="Times New Roman" w:eastAsia="仿宋_GB2312"/>
                <w:color w:val="000000" w:themeColor="text1"/>
                <w:kern w:val="2"/>
                <w:szCs w:val="24"/>
                <w14:textFill>
                  <w14:solidFill>
                    <w14:schemeClr w14:val="tx1"/>
                  </w14:solidFill>
                </w14:textFill>
              </w:rPr>
              <w:t>5</w:t>
            </w:r>
          </w:p>
        </w:tc>
        <w:tc>
          <w:tcPr>
            <w:tcW w:w="2431"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2238"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346"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55" w:type="dxa"/>
            <w:tcBorders>
              <w:top w:val="single" w:color="auto" w:sz="4" w:space="0"/>
              <w:bottom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c>
          <w:tcPr>
            <w:tcW w:w="1588" w:type="dxa"/>
            <w:tcBorders>
              <w:top w:val="single" w:color="auto" w:sz="4" w:space="0"/>
              <w:bottom w:val="single" w:color="auto" w:sz="12" w:space="0"/>
              <w:right w:val="single" w:color="auto" w:sz="12" w:space="0"/>
            </w:tcBorders>
            <w:vAlign w:val="center"/>
          </w:tcPr>
          <w:p>
            <w:pPr>
              <w:pStyle w:val="9"/>
              <w:adjustRightInd/>
              <w:spacing w:before="0" w:after="0" w:line="240" w:lineRule="auto"/>
              <w:textAlignment w:val="auto"/>
              <w:rPr>
                <w:rFonts w:ascii="Times New Roman" w:eastAsia="仿宋_GB2312"/>
                <w:color w:val="000000" w:themeColor="text1"/>
                <w:kern w:val="2"/>
                <w:szCs w:val="24"/>
                <w14:textFill>
                  <w14:solidFill>
                    <w14:schemeClr w14:val="tx1"/>
                  </w14:solidFill>
                </w14:textFill>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14:textFill>
            <w14:solidFill>
              <w14:schemeClr w14:val="tx1"/>
            </w14:solidFill>
          </w14:textFill>
        </w:rPr>
        <w:t>可依据实际资助情况填写历次资助时间。</w:t>
      </w:r>
    </w:p>
    <w:p>
      <w:pPr>
        <w:spacing w:line="300" w:lineRule="exact"/>
        <w:ind w:firstLine="540" w:firstLineChars="300"/>
        <w:rPr>
          <w:rFonts w:eastAsiaTheme="minorEastAsia"/>
          <w:color w:val="000000" w:themeColor="text1"/>
          <w:sz w:val="18"/>
          <w:szCs w:val="18"/>
          <w14:textFill>
            <w14:solidFill>
              <w14:schemeClr w14:val="tx1"/>
            </w14:solidFill>
          </w14:textFill>
        </w:rPr>
      </w:pPr>
    </w:p>
    <w:p>
      <w:pPr>
        <w:widowControl/>
        <w:jc w:val="left"/>
        <w:rPr>
          <w:rFonts w:eastAsiaTheme="minorEastAsia"/>
          <w:color w:val="000000"/>
          <w:sz w:val="18"/>
          <w:szCs w:val="18"/>
        </w:rPr>
      </w:pPr>
      <w:r>
        <w:rPr>
          <w:rFonts w:eastAsiaTheme="minorEastAsia"/>
          <w:color w:val="000000"/>
          <w:sz w:val="18"/>
          <w:szCs w:val="18"/>
        </w:rPr>
        <w:br w:type="page"/>
      </w:r>
    </w:p>
    <w:tbl>
      <w:tblPr>
        <w:tblStyle w:val="5"/>
        <w:tblW w:w="9639" w:type="dxa"/>
        <w:jc w:val="center"/>
        <w:tblLayout w:type="fixed"/>
        <w:tblCellMar>
          <w:top w:w="0" w:type="dxa"/>
          <w:left w:w="28" w:type="dxa"/>
          <w:bottom w:w="0" w:type="dxa"/>
          <w:right w:w="28" w:type="dxa"/>
        </w:tblCellMar>
      </w:tblPr>
      <w:tblGrid>
        <w:gridCol w:w="539"/>
        <w:gridCol w:w="825"/>
        <w:gridCol w:w="313"/>
        <w:gridCol w:w="765"/>
        <w:gridCol w:w="612"/>
        <w:gridCol w:w="997"/>
        <w:gridCol w:w="1534"/>
        <w:gridCol w:w="1351"/>
        <w:gridCol w:w="680"/>
        <w:gridCol w:w="673"/>
        <w:gridCol w:w="674"/>
        <w:gridCol w:w="6"/>
        <w:gridCol w:w="670"/>
      </w:tblGrid>
      <w:tr>
        <w:tblPrEx>
          <w:tblCellMar>
            <w:top w:w="0" w:type="dxa"/>
            <w:left w:w="28" w:type="dxa"/>
            <w:bottom w:w="0" w:type="dxa"/>
            <w:right w:w="28" w:type="dxa"/>
          </w:tblCellMar>
        </w:tblPrEx>
        <w:trPr>
          <w:trHeight w:val="539"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eastAsia="仿宋_GB2312"/>
                <w:szCs w:val="21"/>
                <w:lang w:val="en-US" w:eastAsia="zh-CN"/>
              </w:rPr>
            </w:pPr>
            <w:r>
              <w:rPr>
                <w:rFonts w:hint="eastAsia" w:eastAsia="仿宋_GB2312"/>
                <w:szCs w:val="21"/>
                <w:lang w:val="en-US" w:eastAsia="zh-CN"/>
              </w:rPr>
              <w:t>196501</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9"/>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hint="eastAsia" w:eastAsia="仿宋_GB2312"/>
                <w:szCs w:val="21"/>
                <w:lang w:eastAsia="zh-CN"/>
              </w:rPr>
            </w:pPr>
            <w:r>
              <w:rPr>
                <w:rFonts w:hint="eastAsia" w:eastAsia="仿宋_GB2312"/>
                <w:szCs w:val="21"/>
                <w:lang w:eastAsia="zh-CN"/>
              </w:rPr>
              <w:t>出生</w:t>
            </w:r>
          </w:p>
          <w:p>
            <w:pPr>
              <w:snapToGrid w:val="0"/>
              <w:jc w:val="center"/>
              <w:rPr>
                <w:rFonts w:hint="eastAsia" w:eastAsia="仿宋_GB2312"/>
                <w:szCs w:val="21"/>
                <w:lang w:eastAsia="zh-CN"/>
              </w:rPr>
            </w:pPr>
            <w:r>
              <w:rPr>
                <w:rFonts w:hint="eastAsia" w:eastAsia="仿宋_GB2312"/>
                <w:szCs w:val="21"/>
                <w:lang w:eastAsia="zh-CN"/>
              </w:rPr>
              <w:t>年月</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2885" w:type="dxa"/>
            <w:gridSpan w:val="2"/>
            <w:vMerge w:val="restart"/>
            <w:tcBorders>
              <w:top w:val="single" w:color="auto" w:sz="4" w:space="0"/>
              <w:left w:val="single" w:color="auto" w:sz="4" w:space="0"/>
              <w:right w:val="double" w:color="auto" w:sz="4" w:space="0"/>
            </w:tcBorders>
            <w:vAlign w:val="center"/>
          </w:tcPr>
          <w:p>
            <w:pPr>
              <w:snapToGrid w:val="0"/>
              <w:jc w:val="center"/>
              <w:rPr>
                <w:rFonts w:eastAsia="仿宋_GB2312"/>
                <w:szCs w:val="21"/>
              </w:rPr>
            </w:pPr>
          </w:p>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1353"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vMerge w:val="continue"/>
            <w:tcBorders>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3"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pStyle w:val="9"/>
              <w:adjustRightInd/>
              <w:spacing w:before="0" w:after="0" w:line="240" w:lineRule="auto"/>
              <w:jc w:val="center"/>
              <w:textAlignment w:val="auto"/>
              <w:rPr>
                <w:rFonts w:ascii="Times New Roman"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2885" w:type="dxa"/>
            <w:gridSpan w:val="2"/>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80"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414"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adjustRightInd w:val="0"/>
        <w:snapToGrid w:val="0"/>
        <w:spacing w:line="240" w:lineRule="exact"/>
        <w:ind w:firstLine="540" w:firstLineChars="300"/>
        <w:rPr>
          <w:sz w:val="18"/>
          <w:szCs w:val="18"/>
        </w:rPr>
      </w:pPr>
      <w:r>
        <w:rPr>
          <w:rFonts w:hint="eastAsia"/>
          <w:sz w:val="18"/>
          <w:szCs w:val="18"/>
        </w:rPr>
        <w:t>2. 一人有多项“国内外主要学术兼职”的，最多填写两项。</w:t>
      </w:r>
    </w:p>
    <w:p>
      <w:pPr>
        <w:spacing w:line="240" w:lineRule="exact"/>
        <w:ind w:left="711" w:leftChars="253" w:hanging="180" w:hangingChars="100"/>
        <w:rPr>
          <w:rFonts w:eastAsiaTheme="minorEastAsia"/>
          <w:color w:val="000000"/>
          <w:sz w:val="18"/>
          <w:szCs w:val="18"/>
        </w:rPr>
      </w:pPr>
      <w:r>
        <w:rPr>
          <w:rFonts w:eastAsiaTheme="minorEastAsia"/>
          <w:color w:val="000000"/>
          <w:sz w:val="18"/>
          <w:szCs w:val="18"/>
        </w:rPr>
        <w:t>3.“培养博士生/硕士生”均指近五年的招生人数和授予学位人数</w:t>
      </w:r>
      <w:r>
        <w:rPr>
          <w:rFonts w:hint="eastAsia" w:eastAsiaTheme="minor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Style w:val="5"/>
        <w:tblW w:w="9639" w:type="dxa"/>
        <w:jc w:val="center"/>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tblPrEx>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出生</w:t>
            </w:r>
          </w:p>
          <w:p>
            <w:pPr>
              <w:pStyle w:val="9"/>
              <w:spacing w:before="0" w:after="0" w:line="240" w:lineRule="auto"/>
              <w:jc w:val="center"/>
              <w:rPr>
                <w:rFonts w:hint="eastAsia" w:ascii="Times New Roman" w:eastAsia="仿宋_GB2312"/>
                <w:szCs w:val="21"/>
                <w:lang w:eastAsia="zh-CN"/>
              </w:rPr>
            </w:pPr>
            <w:r>
              <w:rPr>
                <w:rFonts w:hint="eastAsia" w:ascii="Times New Roman" w:eastAsia="仿宋_GB2312"/>
                <w:szCs w:val="21"/>
                <w:lang w:eastAsia="zh-CN"/>
              </w:rPr>
              <w:t>年月</w:t>
            </w:r>
          </w:p>
        </w:tc>
        <w:tc>
          <w:tcPr>
            <w:tcW w:w="618"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9"/>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9"/>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9"/>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9"/>
              <w:spacing w:before="0" w:after="0" w:line="240" w:lineRule="auto"/>
              <w:jc w:val="center"/>
              <w:rPr>
                <w:rFonts w:ascii="Times New Roman"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9"/>
              <w:spacing w:before="0" w:after="0" w:line="240" w:lineRule="auto"/>
              <w:jc w:val="center"/>
              <w:rPr>
                <w:rFonts w:ascii="Times New Roman" w:eastAsia="仿宋_GB2312"/>
                <w:szCs w:val="21"/>
              </w:rPr>
            </w:pPr>
          </w:p>
        </w:tc>
      </w:tr>
      <w:tr>
        <w:tblPrEx>
          <w:tblCellMar>
            <w:top w:w="0" w:type="dxa"/>
            <w:left w:w="28" w:type="dxa"/>
            <w:bottom w:w="0" w:type="dxa"/>
            <w:right w:w="28" w:type="dxa"/>
          </w:tblCellMar>
        </w:tblPrEx>
        <w:trPr>
          <w:trHeight w:val="682"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7292" w:type="dxa"/>
            <w:gridSpan w:val="9"/>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p>
          <w:p>
            <w:pPr>
              <w:jc w:val="center"/>
              <w:rPr>
                <w:rFonts w:eastAsia="仿宋_GB2312"/>
                <w:szCs w:val="21"/>
              </w:rPr>
            </w:pPr>
          </w:p>
          <w:p>
            <w:pPr>
              <w:rPr>
                <w:rFonts w:eastAsia="仿宋_GB2312"/>
                <w:szCs w:val="21"/>
              </w:rPr>
            </w:pPr>
          </w:p>
        </w:tc>
      </w:tr>
      <w:tr>
        <w:tblPrEx>
          <w:tblCellMar>
            <w:top w:w="0" w:type="dxa"/>
            <w:left w:w="28" w:type="dxa"/>
            <w:bottom w:w="0" w:type="dxa"/>
            <w:right w:w="28" w:type="dxa"/>
          </w:tblCellMar>
        </w:tblPrEx>
        <w:trPr>
          <w:trHeight w:val="3819"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7</w:t>
            </w:r>
            <w:r>
              <w:rPr>
                <w:rFonts w:eastAsia="仿宋_GB2312"/>
                <w:bCs/>
              </w:rPr>
              <w:t>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w:t>
            </w:r>
            <w:r>
              <w:rPr>
                <w:rFonts w:hint="eastAsia" w:eastAsia="仿宋_GB2312"/>
                <w:bCs/>
              </w:rPr>
              <w:t>发明</w:t>
            </w:r>
            <w:r>
              <w:rPr>
                <w:rFonts w:eastAsia="仿宋_GB2312"/>
                <w:bCs/>
              </w:rPr>
              <w:t>人</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201609-201701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sz w:val="18"/>
          <w:szCs w:val="18"/>
        </w:rPr>
        <w:t>注：1.本表</w:t>
      </w:r>
      <w:r>
        <w:rPr>
          <w:rFonts w:hint="eastAsia" w:asciiTheme="minorEastAsia" w:hAnsiTheme="minorEastAsia" w:eastAsiaTheme="minorEastAsia" w:cstheme="minorEastAsia"/>
          <w:color w:val="000000" w:themeColor="text1"/>
          <w:sz w:val="18"/>
          <w:szCs w:val="18"/>
          <w14:textFill>
            <w14:solidFill>
              <w14:schemeClr w14:val="tx1"/>
            </w14:solidFill>
          </w14:textFill>
        </w:rPr>
        <w:t>填写表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-3中所列人员的相关情况，每人限填一份，人员顺序与表</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 = 2 \* ROMAN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18"/>
          <w:szCs w:val="18"/>
          <w14:textFill>
            <w14:solidFill>
              <w14:schemeClr w14:val="tx1"/>
            </w14:solidFill>
          </w14:textFill>
        </w:rPr>
        <w:t>II</w: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-3一致。本表可复制。</w:t>
      </w:r>
    </w:p>
    <w:p>
      <w:pPr>
        <w:widowControl/>
        <w:spacing w:line="300" w:lineRule="exact"/>
        <w:ind w:left="363" w:leftChars="173"/>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themeColor="text1"/>
          <w:sz w:val="18"/>
          <w:szCs w:val="18"/>
          <w14:textFill>
            <w14:solidFill>
              <w14:schemeClr w14:val="tx1"/>
            </w14:solidFill>
          </w14:textFill>
        </w:rPr>
        <w:t>“近五年代表性成果”仅限填写本人是第一作者（第一发明人等）或通讯作者的情况，成果署名单位不限。</w:t>
      </w:r>
    </w:p>
    <w:p>
      <w:pPr>
        <w:snapToGrid w:val="0"/>
        <w:spacing w:line="312" w:lineRule="auto"/>
        <w:jc w:val="center"/>
        <w:rPr>
          <w:rFonts w:eastAsia="黑体"/>
          <w:b/>
          <w:bCs/>
          <w:sz w:val="28"/>
        </w:rPr>
      </w:pPr>
      <w:r>
        <w:rPr>
          <w:rFonts w:hint="eastAsia" w:cs="宋体"/>
          <w:b/>
          <w:bCs/>
          <w:sz w:val="28"/>
        </w:rPr>
        <w:t>Ⅲ</w:t>
      </w:r>
      <w:r>
        <w:rPr>
          <w:rFonts w:hint="eastAsia" w:cs="宋体"/>
          <w:b/>
          <w:bCs/>
          <w:sz w:val="28"/>
          <w:lang w:val="en-US" w:eastAsia="zh-CN"/>
        </w:rPr>
        <w:t xml:space="preserve"> </w:t>
      </w:r>
      <w:r>
        <w:rPr>
          <w:rFonts w:hint="eastAsia" w:eastAsia="黑体"/>
          <w:b/>
          <w:bCs/>
          <w:sz w:val="28"/>
        </w:rPr>
        <w:t xml:space="preserve"> 人才培养</w:t>
      </w:r>
    </w:p>
    <w:tbl>
      <w:tblPr>
        <w:tblStyle w:val="5"/>
        <w:tblW w:w="9639" w:type="dxa"/>
        <w:jc w:val="center"/>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CellMar>
            <w:top w:w="0" w:type="dxa"/>
            <w:left w:w="28" w:type="dxa"/>
            <w:bottom w:w="0" w:type="dxa"/>
            <w:right w:w="28" w:type="dxa"/>
          </w:tblCellMar>
        </w:tblPrEx>
        <w:trPr>
          <w:cantSplit/>
          <w:trHeight w:val="737"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9</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 硕士研究生招生与学位授予情况（□本学科  □相近学科  □联合培养）</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0</w:t>
            </w:r>
            <w:r>
              <w:rPr>
                <w:rFonts w:eastAsia="仿宋_GB2312"/>
              </w:rPr>
              <w:t>年</w:t>
            </w:r>
          </w:p>
        </w:tc>
      </w:tr>
      <w:tr>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14:textFill>
                  <w14:solidFill>
                    <w14:schemeClr w14:val="bg1"/>
                  </w14:solidFill>
                </w14:textFill>
              </w:rPr>
            </w:pPr>
            <w:r>
              <w:rPr>
                <w:rFonts w:hint="eastAsia" w:ascii="宋体" w:hAnsi="宋体" w:cs="宋体"/>
                <w:b/>
                <w:bCs/>
                <w:color w:val="000000" w:themeColor="text1"/>
                <w:szCs w:val="21"/>
                <w14:textFill>
                  <w14:solidFill>
                    <w14:schemeClr w14:val="tx1"/>
                  </w14:solidFill>
                </w14:textFill>
              </w:rPr>
              <w:t>Ⅲ</w:t>
            </w:r>
            <w:r>
              <w:rPr>
                <w:rFonts w:eastAsia="仿宋_GB2312"/>
                <w:b/>
                <w:bCs/>
                <w:color w:val="000000" w:themeColor="text1"/>
                <w:szCs w:val="21"/>
                <w14:textFill>
                  <w14:solidFill>
                    <w14:schemeClr w14:val="tx1"/>
                  </w14:solidFill>
                </w14:textFill>
              </w:rPr>
              <w:t>-1-</w:t>
            </w:r>
            <w:r>
              <w:rPr>
                <w:rFonts w:hint="eastAsia" w:eastAsia="仿宋_GB2312"/>
                <w:b/>
                <w:bCs/>
                <w:color w:val="000000" w:themeColor="text1"/>
                <w:szCs w:val="21"/>
                <w14:textFill>
                  <w14:solidFill>
                    <w14:schemeClr w14:val="tx1"/>
                  </w14:solidFill>
                </w14:textFill>
              </w:rPr>
              <w:t>3与本学科点相关的本科生招生与学位授予情况（应与表I-3-3所填本科专业一致）</w:t>
            </w:r>
          </w:p>
        </w:tc>
      </w:tr>
      <w:tr>
        <w:tblPrEx>
          <w:tblCellMar>
            <w:top w:w="0" w:type="dxa"/>
            <w:left w:w="28" w:type="dxa"/>
            <w:bottom w:w="0" w:type="dxa"/>
            <w:right w:w="28" w:type="dxa"/>
          </w:tblCellMar>
        </w:tblPrEx>
        <w:trPr>
          <w:cantSplit/>
          <w:trHeight w:val="794"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5</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6</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7</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8</w:t>
            </w:r>
            <w:r>
              <w:rPr>
                <w:rFonts w:eastAsia="仿宋_GB2312"/>
                <w:color w:val="000000" w:themeColor="text1"/>
                <w14:textFill>
                  <w14:solidFill>
                    <w14:schemeClr w14:val="tx1"/>
                  </w14:solidFill>
                </w14:textFill>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201</w:t>
            </w:r>
            <w:r>
              <w:rPr>
                <w:rFonts w:hint="eastAsia" w:eastAsia="仿宋_GB2312"/>
                <w:color w:val="000000" w:themeColor="text1"/>
                <w14:textFill>
                  <w14:solidFill>
                    <w14:schemeClr w14:val="tx1"/>
                  </w14:solidFill>
                </w14:textFill>
              </w:rPr>
              <w:t>9</w:t>
            </w:r>
            <w:r>
              <w:rPr>
                <w:rFonts w:eastAsia="仿宋_GB2312"/>
                <w:color w:val="000000" w:themeColor="text1"/>
                <w14:textFill>
                  <w14:solidFill>
                    <w14:schemeClr w14:val="tx1"/>
                  </w14:solidFill>
                </w14:textFill>
              </w:rPr>
              <w:t>年</w:t>
            </w:r>
          </w:p>
        </w:tc>
      </w:tr>
      <w:tr>
        <w:tblPrEx>
          <w:tblCellMar>
            <w:top w:w="0" w:type="dxa"/>
            <w:left w:w="28" w:type="dxa"/>
            <w:bottom w:w="0" w:type="dxa"/>
            <w:right w:w="28" w:type="dxa"/>
          </w:tblCellMar>
        </w:tblPrEx>
        <w:trPr>
          <w:cantSplit/>
          <w:trHeight w:val="794"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14:textFill>
                  <w14:solidFill>
                    <w14:schemeClr w14:val="tx1"/>
                  </w14:solidFill>
                </w14:textFill>
              </w:rPr>
            </w:pPr>
            <w:r>
              <w:rPr>
                <w:rFonts w:eastAsia="仿宋_GB2312"/>
                <w:color w:val="000000" w:themeColor="text1"/>
                <w:sz w:val="15"/>
                <w:szCs w:val="15"/>
                <w14:textFill>
                  <w14:solidFill>
                    <w14:schemeClr w14:val="tx1"/>
                  </w14:solidFill>
                </w14:textFill>
              </w:rPr>
              <w:t>授予学位人数</w:t>
            </w: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14:textFill>
                  <w14:solidFill>
                    <w14:schemeClr w14:val="tx1"/>
                  </w14:solidFill>
                </w14:textFill>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14:textFill>
                  <w14:solidFill>
                    <w14:schemeClr w14:val="tx1"/>
                  </w14:solidFill>
                </w14:textFill>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br w:type="page"/>
      </w:r>
    </w:p>
    <w:tbl>
      <w:tblPr>
        <w:tblStyle w:val="5"/>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b/>
                <w:bCs/>
                <w:szCs w:val="21"/>
              </w:rPr>
            </w:pPr>
            <w:r>
              <w:rPr>
                <w:rFonts w:hint="eastAsia"/>
                <w:b/>
                <w:bCs/>
                <w:szCs w:val="21"/>
              </w:rPr>
              <w:t>Ⅲ</w:t>
            </w:r>
            <w:r>
              <w:rPr>
                <w:b/>
                <w:bCs/>
                <w:szCs w:val="21"/>
              </w:rPr>
              <w:t>-2-1</w:t>
            </w:r>
            <w:r>
              <w:rPr>
                <w:rFonts w:hint="eastAsia" w:eastAsia="仿宋_GB2312"/>
                <w:b/>
                <w:bCs/>
                <w:szCs w:val="21"/>
              </w:rPr>
              <w:t>目前</w:t>
            </w:r>
            <w:r>
              <w:rPr>
                <w:rFonts w:eastAsia="仿宋_GB2312"/>
                <w:b/>
                <w:bCs/>
                <w:szCs w:val="21"/>
              </w:rPr>
              <w:t>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000000" w:themeColor="text1"/>
                <w14:textFill>
                  <w14:solidFill>
                    <w14:schemeClr w14:val="tx1"/>
                  </w14:solidFill>
                </w14:textFill>
              </w:rPr>
            </w:pPr>
            <w:r>
              <w:rPr>
                <w:rFonts w:hint="eastAsia"/>
                <w:b/>
                <w:bCs/>
                <w:szCs w:val="21"/>
              </w:rPr>
              <w:t>Ⅲ-2-2</w:t>
            </w:r>
            <w:r>
              <w:rPr>
                <w:rFonts w:hint="eastAsia" w:eastAsia="仿宋_GB2312"/>
                <w:b/>
                <w:bCs/>
                <w:szCs w:val="21"/>
              </w:rPr>
              <w:t xml:space="preserve">  拟开设的硕士研究生主要课程（不含全校公共课）</w:t>
            </w:r>
          </w:p>
        </w:tc>
      </w:tr>
      <w:tr>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授课</w:t>
            </w:r>
          </w:p>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语言</w:t>
            </w:r>
          </w:p>
        </w:tc>
      </w:tr>
      <w:tr>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中</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9"/>
              <w:spacing w:before="0" w:after="0" w:line="240" w:lineRule="auto"/>
              <w:jc w:val="center"/>
              <w:rPr>
                <w:rFonts w:ascii="Times New Roman" w:eastAsia="仿宋_GB2312"/>
              </w:rPr>
            </w:pPr>
            <w:r>
              <w:rPr>
                <w:rFonts w:hint="eastAsia" w:ascii="Times New Roman" w:eastAsia="仿宋_GB2312"/>
              </w:rPr>
              <w:t>英</w:t>
            </w:r>
            <w:r>
              <w:rPr>
                <w:rFonts w:ascii="Times New Roman" w:eastAsia="仿宋_GB2312"/>
              </w:rPr>
              <w:t>文</w:t>
            </w: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14:textFill>
                  <w14:solidFill>
                    <w14:schemeClr w14:val="tx1"/>
                  </w14:solidFill>
                </w14:textFill>
              </w:rPr>
            </w:pPr>
          </w:p>
        </w:tc>
      </w:tr>
      <w:tr>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9"/>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color w:val="000000" w:themeColor="text1"/>
                <w14:textFill>
                  <w14:solidFill>
                    <w14:schemeClr w14:val="tx1"/>
                  </w14:solidFill>
                </w14:textFill>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在本学科</w:t>
      </w:r>
      <w:r>
        <w:rPr>
          <w:rFonts w:hint="eastAsia"/>
          <w:color w:val="000000" w:themeColor="text1"/>
          <w:sz w:val="18"/>
          <w:szCs w:val="18"/>
          <w14:textFill>
            <w14:solidFill>
              <w14:schemeClr w14:val="tx1"/>
            </w14:solidFill>
          </w14:textFill>
        </w:rPr>
        <w:t>无硕士</w:t>
      </w:r>
      <w:r>
        <w:rPr>
          <w:color w:val="000000" w:themeColor="text1"/>
          <w:sz w:val="18"/>
          <w:szCs w:val="18"/>
          <w14:textFill>
            <w14:solidFill>
              <w14:schemeClr w14:val="tx1"/>
            </w14:solidFill>
          </w14:textFill>
        </w:rPr>
        <w:t>学位授权点的，</w:t>
      </w:r>
      <w:r>
        <w:rPr>
          <w:rFonts w:hint="eastAsia"/>
          <w:color w:val="000000" w:themeColor="text1"/>
          <w:sz w:val="18"/>
          <w:szCs w:val="18"/>
          <w14:textFill>
            <w14:solidFill>
              <w14:schemeClr w14:val="tx1"/>
            </w14:solidFill>
          </w14:textFill>
        </w:rPr>
        <w:t>填写相关学科课程开设情况</w:t>
      </w:r>
      <w:r>
        <w:rPr>
          <w:rFonts w:eastAsiaTheme="minorEastAsia"/>
          <w:color w:val="000000" w:themeColor="text1"/>
          <w:sz w:val="18"/>
          <w:szCs w:val="18"/>
          <w14:textFill>
            <w14:solidFill>
              <w14:schemeClr w14:val="tx1"/>
            </w14:solidFill>
          </w14:textFill>
        </w:rPr>
        <w:t>。</w:t>
      </w:r>
    </w:p>
    <w:p>
      <w:pPr>
        <w:ind w:left="-240" w:firstLine="360"/>
        <w:rPr>
          <w:sz w:val="18"/>
        </w:rPr>
        <w:sectPr>
          <w:footerReference r:id="rId5" w:type="default"/>
          <w:footerReference r:id="rId6" w:type="even"/>
          <w:pgSz w:w="11907" w:h="16840"/>
          <w:pgMar w:top="1247" w:right="1247" w:bottom="1247" w:left="1247" w:header="851" w:footer="454" w:gutter="0"/>
          <w:pgBorders>
            <w:top w:val="none" w:sz="0" w:space="0"/>
            <w:left w:val="none" w:sz="0" w:space="0"/>
            <w:bottom w:val="none" w:sz="0" w:space="0"/>
            <w:right w:val="none" w:sz="0" w:space="0"/>
          </w:pgBorders>
          <w:pgNumType w:fmt="numberInDash"/>
          <w:cols w:space="425" w:num="1"/>
          <w:docGrid w:linePitch="286" w:charSpace="0"/>
        </w:sectPr>
      </w:pPr>
    </w:p>
    <w:tbl>
      <w:tblPr>
        <w:tblStyle w:val="5"/>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14:textFill>
                  <w14:solidFill>
                    <w14:schemeClr w14:val="tx1"/>
                  </w14:solidFill>
                </w14:textFill>
              </w:rPr>
            </w:pPr>
            <w:r>
              <w:rPr>
                <w:rFonts w:ascii="仿宋_GB2312" w:hAnsi="宋体" w:eastAsia="仿宋_GB2312"/>
                <w:bCs/>
                <w:color w:val="000000" w:themeColor="text1"/>
                <w:szCs w:val="21"/>
                <w14:textFill>
                  <w14:solidFill>
                    <w14:schemeClr w14:val="tx1"/>
                  </w14:solidFill>
                </w14:textFill>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7</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14:textFill>
                  <w14:solidFill>
                    <w14:schemeClr w14:val="tx1"/>
                  </w14:solidFill>
                </w14:textFill>
              </w:rPr>
            </w:pPr>
            <w:r>
              <w:rPr>
                <w:rFonts w:hint="eastAsia" w:eastAsia="仿宋_GB2312"/>
                <w:bCs/>
                <w:color w:val="000000" w:themeColor="text1"/>
                <w:szCs w:val="21"/>
                <w14:textFill>
                  <w14:solidFill>
                    <w14:schemeClr w14:val="tx1"/>
                  </w14:solidFill>
                </w14:textFill>
              </w:rPr>
              <w:t>XX省高等学校</w:t>
            </w:r>
          </w:p>
          <w:p>
            <w:pPr>
              <w:jc w:val="center"/>
              <w:rPr>
                <w:rFonts w:ascii="仿宋_GB2312" w:hAnsi="宋体" w:eastAsia="仿宋_GB2312"/>
                <w:bCs/>
                <w:color w:val="000000" w:themeColor="text1"/>
                <w:szCs w:val="21"/>
                <w14:textFill>
                  <w14:solidFill>
                    <w14:schemeClr w14:val="tx1"/>
                  </w14:solidFill>
                </w14:textFill>
              </w:rPr>
            </w:pPr>
            <w:r>
              <w:rPr>
                <w:rFonts w:hint="eastAsia" w:ascii="仿宋_GB2312" w:hAnsi="宋体" w:eastAsia="仿宋_GB2312"/>
                <w:bCs/>
                <w:color w:val="000000" w:themeColor="text1"/>
                <w:szCs w:val="21"/>
                <w14:textFill>
                  <w14:solidFill>
                    <w14:schemeClr w14:val="tx1"/>
                  </w14:solidFill>
                </w14:textFill>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9</w:t>
            </w: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p>
      <w:pPr>
        <w:widowControl/>
        <w:jc w:val="left"/>
        <w:rPr>
          <w:rFonts w:eastAsiaTheme="majorEastAsia"/>
          <w:spacing w:val="-4"/>
          <w:sz w:val="18"/>
          <w:szCs w:val="18"/>
        </w:rPr>
      </w:pPr>
      <w:r>
        <w:rPr>
          <w:rFonts w:eastAsiaTheme="majorEastAsia"/>
          <w:spacing w:val="-4"/>
          <w:sz w:val="18"/>
          <w:szCs w:val="18"/>
        </w:rPr>
        <w:br w:type="page"/>
      </w:r>
    </w:p>
    <w:tbl>
      <w:tblPr>
        <w:tblStyle w:val="5"/>
        <w:tblW w:w="97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0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706"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03" w:type="dxa"/>
            <w:tcBorders>
              <w:top w:val="single" w:color="auto" w:sz="12" w:space="0"/>
            </w:tcBorders>
            <w:vAlign w:val="center"/>
          </w:tcPr>
          <w:p>
            <w:pPr>
              <w:jc w:val="center"/>
              <w:rPr>
                <w:rFonts w:eastAsia="仿宋_GB2312"/>
                <w:bCs/>
              </w:rPr>
            </w:pPr>
            <w:r>
              <w:rPr>
                <w:rFonts w:eastAsia="仿宋_GB2312"/>
                <w:bCs/>
              </w:rPr>
              <w:t>学生姓名</w:t>
            </w:r>
          </w:p>
        </w:tc>
        <w:tc>
          <w:tcPr>
            <w:tcW w:w="1554" w:type="dxa"/>
            <w:tcBorders>
              <w:top w:val="single" w:color="auto" w:sz="12" w:space="0"/>
            </w:tcBorders>
            <w:vAlign w:val="center"/>
          </w:tcPr>
          <w:p>
            <w:pPr>
              <w:jc w:val="center"/>
              <w:rPr>
                <w:rFonts w:eastAsia="仿宋_GB2312"/>
                <w:bCs/>
              </w:rPr>
            </w:pPr>
            <w:r>
              <w:rPr>
                <w:rFonts w:hint="eastAsia" w:eastAsia="仿宋_GB2312"/>
                <w:bCs/>
              </w:rPr>
              <w:t>学位级别</w:t>
            </w:r>
          </w:p>
          <w:p>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03" w:type="dxa"/>
            <w:vAlign w:val="center"/>
          </w:tcPr>
          <w:p>
            <w:pPr>
              <w:ind w:right="40"/>
              <w:jc w:val="center"/>
              <w:rPr>
                <w:rFonts w:eastAsia="仿宋_GB2312"/>
              </w:rPr>
            </w:pPr>
            <w:r>
              <w:rPr>
                <w:rFonts w:hint="eastAsia" w:eastAsia="仿宋_GB2312"/>
              </w:rPr>
              <w:t>XX</w:t>
            </w:r>
          </w:p>
        </w:tc>
        <w:tc>
          <w:tcPr>
            <w:tcW w:w="1554"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7</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w:t>
            </w:r>
            <w:r>
              <w:rPr>
                <w:rFonts w:hint="eastAsia" w:eastAsia="仿宋_GB2312"/>
                <w:bCs/>
              </w:rPr>
              <w:t>************</w:t>
            </w:r>
            <w:r>
              <w:rPr>
                <w:rFonts w:eastAsia="仿宋_GB2312"/>
                <w:bCs/>
              </w:rPr>
              <w:t>.</w:t>
            </w:r>
            <w:r>
              <w:rPr>
                <w:rFonts w:hint="eastAsia" w:eastAsia="仿宋_GB2312"/>
                <w:bCs/>
              </w:rPr>
              <w:t>*</w:t>
            </w:r>
          </w:p>
        </w:tc>
        <w:tc>
          <w:tcPr>
            <w:tcW w:w="991" w:type="dxa"/>
            <w:vAlign w:val="center"/>
          </w:tcPr>
          <w:p>
            <w:pPr>
              <w:spacing w:line="300" w:lineRule="exact"/>
              <w:ind w:left="630" w:hanging="630" w:hangingChars="300"/>
              <w:jc w:val="center"/>
              <w:rPr>
                <w:rFonts w:eastAsia="仿宋_GB2312"/>
                <w:bCs/>
              </w:rPr>
            </w:pPr>
            <w:r>
              <w:rPr>
                <w:rFonts w:eastAsia="仿宋_GB2312"/>
                <w:bCs/>
              </w:rPr>
              <w:t>201509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lang w:eastAsia="zh-CN"/>
              </w:rPr>
              <w:t>硕</w:t>
            </w:r>
            <w:r>
              <w:rPr>
                <w:rFonts w:eastAsia="仿宋_GB2312"/>
              </w:rPr>
              <w:t>士</w:t>
            </w:r>
            <w:r>
              <w:rPr>
                <w:rFonts w:hint="eastAsia" w:eastAsia="仿宋_GB2312"/>
              </w:rPr>
              <w:t>（全日制/</w:t>
            </w:r>
            <w:r>
              <w:rPr>
                <w:rFonts w:eastAsia="仿宋_GB2312"/>
              </w:rPr>
              <w:t>201</w:t>
            </w:r>
            <w:r>
              <w:rPr>
                <w:rFonts w:hint="eastAsia" w:eastAsia="仿宋_GB2312"/>
              </w:rPr>
              <w:t>6</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13届全运会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201709</w:t>
            </w:r>
          </w:p>
        </w:tc>
        <w:tc>
          <w:tcPr>
            <w:tcW w:w="1203" w:type="dxa"/>
            <w:vAlign w:val="center"/>
          </w:tcPr>
          <w:p>
            <w:pPr>
              <w:jc w:val="center"/>
              <w:rPr>
                <w:rFonts w:eastAsia="仿宋_GB2312"/>
              </w:rPr>
            </w:pPr>
            <w:r>
              <w:rPr>
                <w:rFonts w:hint="eastAsia" w:eastAsia="仿宋_GB2312"/>
              </w:rPr>
              <w:t>XX</w:t>
            </w:r>
          </w:p>
        </w:tc>
        <w:tc>
          <w:tcPr>
            <w:tcW w:w="1554"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6</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ind w:right="40"/>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03" w:type="dxa"/>
            <w:vAlign w:val="center"/>
          </w:tcPr>
          <w:p>
            <w:pPr>
              <w:jc w:val="center"/>
              <w:rPr>
                <w:rFonts w:eastAsia="仿宋_GB2312"/>
              </w:rPr>
            </w:pPr>
          </w:p>
        </w:tc>
        <w:tc>
          <w:tcPr>
            <w:tcW w:w="1554"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65" w:type="dxa"/>
            <w:vAlign w:val="center"/>
          </w:tcPr>
          <w:p>
            <w:pPr>
              <w:jc w:val="center"/>
              <w:rPr>
                <w:rFonts w:eastAsia="仿宋_GB2312"/>
              </w:rPr>
            </w:pPr>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03" w:type="dxa"/>
          </w:tcPr>
          <w:p>
            <w:pPr>
              <w:rPr>
                <w:rFonts w:eastAsia="仿宋_GB2312"/>
              </w:rPr>
            </w:pPr>
          </w:p>
        </w:tc>
        <w:tc>
          <w:tcPr>
            <w:tcW w:w="1554"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w:t>
      </w:r>
      <w:r>
        <w:rPr>
          <w:rFonts w:hint="eastAsia"/>
          <w:sz w:val="18"/>
          <w:szCs w:val="18"/>
        </w:rPr>
        <w:t>发明</w:t>
      </w:r>
      <w:r>
        <w:rPr>
          <w:sz w:val="18"/>
          <w:szCs w:val="18"/>
        </w:rPr>
        <w:t>人等）或通讯作者的成果。</w:t>
      </w:r>
    </w:p>
    <w:p>
      <w:pPr>
        <w:spacing w:line="300" w:lineRule="exact"/>
        <w:ind w:firstLine="567" w:firstLineChars="315"/>
        <w:rPr>
          <w:sz w:val="18"/>
          <w:szCs w:val="18"/>
        </w:rPr>
      </w:pPr>
      <w:r>
        <w:rPr>
          <w:sz w:val="18"/>
          <w:szCs w:val="18"/>
        </w:rPr>
        <w:t>2.“学位</w:t>
      </w:r>
      <w:r>
        <w:rPr>
          <w:rFonts w:hint="eastAsia"/>
          <w:sz w:val="18"/>
          <w:szCs w:val="18"/>
        </w:rPr>
        <w:t>级别</w:t>
      </w:r>
      <w:r>
        <w:rPr>
          <w:sz w:val="18"/>
          <w:szCs w:val="18"/>
        </w:rPr>
        <w:t>”填“博士、硕士、学士”，“</w:t>
      </w:r>
      <w:r>
        <w:rPr>
          <w:rFonts w:hint="eastAsia"/>
          <w:sz w:val="18"/>
          <w:szCs w:val="18"/>
        </w:rPr>
        <w:t>学习方式</w:t>
      </w:r>
      <w:r>
        <w:rPr>
          <w:sz w:val="18"/>
          <w:szCs w:val="18"/>
        </w:rPr>
        <w:t>”填“全日制、非全日制”。</w:t>
      </w:r>
    </w:p>
    <w:p>
      <w:pPr>
        <w:spacing w:line="300" w:lineRule="exact"/>
        <w:ind w:firstLine="559" w:firstLineChars="311"/>
        <w:rPr>
          <w:sz w:val="18"/>
          <w:szCs w:val="18"/>
        </w:rPr>
      </w:pPr>
      <w:r>
        <w:rPr>
          <w:rFonts w:hint="eastAsia" w:eastAsiaTheme="minorEastAsia"/>
          <w:color w:val="000000" w:themeColor="text1"/>
          <w:sz w:val="18"/>
          <w:szCs w:val="18"/>
          <w14:textFill>
            <w14:solidFill>
              <w14:schemeClr w14:val="tx1"/>
            </w14:solidFill>
          </w14:textFill>
        </w:rPr>
        <w:t>3.</w:t>
      </w:r>
      <w:r>
        <w:rPr>
          <w:color w:val="000000" w:themeColor="text1"/>
          <w:sz w:val="18"/>
          <w:szCs w:val="18"/>
          <w14:textFill>
            <w14:solidFill>
              <w14:schemeClr w14:val="tx1"/>
            </w14:solidFill>
          </w14:textFill>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5"/>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60"/>
        <w:gridCol w:w="321"/>
        <w:gridCol w:w="410"/>
        <w:gridCol w:w="169"/>
        <w:gridCol w:w="968"/>
        <w:gridCol w:w="968"/>
        <w:gridCol w:w="873"/>
        <w:gridCol w:w="441"/>
        <w:gridCol w:w="595"/>
        <w:gridCol w:w="361"/>
        <w:gridCol w:w="594"/>
        <w:gridCol w:w="95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6" w:type="dxa"/>
            <w:gridSpan w:val="16"/>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2743" w:type="dxa"/>
            <w:gridSpan w:val="7"/>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2877"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2967" w:type="dxa"/>
            <w:gridSpan w:val="4"/>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r>
              <w:rPr>
                <w:rFonts w:hint="eastAsia" w:eastAsia="仿宋_GB2312"/>
                <w:spacing w:val="-16"/>
              </w:rPr>
              <w:t>（万元）</w:t>
            </w:r>
          </w:p>
        </w:tc>
        <w:tc>
          <w:tcPr>
            <w:tcW w:w="955" w:type="dxa"/>
            <w:gridSpan w:val="2"/>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rPr>
                <w:rFonts w:eastAsia="仿宋_GB2312"/>
              </w:rPr>
            </w:pPr>
            <w:r>
              <w:rPr>
                <w:rFonts w:hint="eastAsia" w:eastAsia="仿宋_GB2312"/>
              </w:rPr>
              <w:t>（个）</w:t>
            </w:r>
          </w:p>
        </w:tc>
        <w:tc>
          <w:tcPr>
            <w:tcW w:w="955"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r>
              <w:rPr>
                <w:rFonts w:hint="eastAsia" w:eastAsia="仿宋_GB2312"/>
                <w:spacing w:val="-16"/>
              </w:rPr>
              <w:t>（个）</w:t>
            </w:r>
          </w:p>
        </w:tc>
        <w:tc>
          <w:tcPr>
            <w:tcW w:w="1057" w:type="dxa"/>
            <w:tcBorders>
              <w:top w:val="single" w:color="auto" w:sz="4" w:space="0"/>
              <w:left w:val="single" w:color="auto" w:sz="4" w:space="0"/>
              <w:right w:val="single" w:color="auto" w:sz="12" w:space="0"/>
            </w:tcBorders>
            <w:vAlign w:val="center"/>
          </w:tcPr>
          <w:p>
            <w:pPr>
              <w:jc w:val="center"/>
              <w:rPr>
                <w:rFonts w:eastAsia="仿宋_GB2312"/>
              </w:rPr>
            </w:pPr>
            <w:r>
              <w:rPr>
                <w:rFonts w:hint="eastAsia" w:eastAsia="仿宋_GB2312"/>
              </w:rPr>
              <w:t>经费数</w:t>
            </w:r>
          </w:p>
          <w:p>
            <w:pPr>
              <w:jc w:val="center"/>
              <w:rPr>
                <w:rFonts w:eastAsia="仿宋_GB2312"/>
              </w:rPr>
            </w:pPr>
            <w:r>
              <w:rPr>
                <w:rFonts w:hint="eastAsia" w:eastAsia="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955" w:type="dxa"/>
            <w:gridSpan w:val="2"/>
            <w:tcBorders>
              <w:top w:val="single" w:color="auto" w:sz="4" w:space="0"/>
              <w:left w:val="single" w:color="auto" w:sz="4" w:space="0"/>
              <w:right w:val="single" w:color="auto" w:sz="4" w:space="0"/>
            </w:tcBorders>
            <w:vAlign w:val="center"/>
          </w:tcPr>
          <w:p>
            <w:pPr>
              <w:jc w:val="center"/>
            </w:pPr>
          </w:p>
        </w:tc>
        <w:tc>
          <w:tcPr>
            <w:tcW w:w="955" w:type="dxa"/>
            <w:tcBorders>
              <w:top w:val="single" w:color="auto" w:sz="4" w:space="0"/>
              <w:left w:val="single" w:color="auto" w:sz="4" w:space="0"/>
              <w:right w:val="single" w:color="auto" w:sz="4" w:space="0"/>
            </w:tcBorders>
            <w:vAlign w:val="center"/>
          </w:tcPr>
          <w:p>
            <w:pPr>
              <w:jc w:val="center"/>
            </w:pPr>
          </w:p>
        </w:tc>
        <w:tc>
          <w:tcPr>
            <w:tcW w:w="105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9" w:type="dxa"/>
            <w:vMerge w:val="restart"/>
            <w:tcBorders>
              <w:top w:val="single" w:color="auto" w:sz="4" w:space="0"/>
              <w:left w:val="single" w:color="auto" w:sz="12" w:space="0"/>
              <w:right w:val="single" w:color="auto" w:sz="4"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jc w:val="center"/>
              <w:rPr>
                <w:rFonts w:hint="eastAsia" w:eastAsia="仿宋_GB2312"/>
                <w:b/>
                <w:bCs/>
                <w:lang w:eastAsia="zh-CN"/>
              </w:rPr>
            </w:pPr>
          </w:p>
          <w:p>
            <w:pPr>
              <w:snapToGrid w:val="0"/>
              <w:jc w:val="center"/>
              <w:rPr>
                <w:rFonts w:hint="eastAsia" w:eastAsia="仿宋_GB2312"/>
                <w:b/>
                <w:bCs/>
                <w:lang w:eastAsia="zh-CN"/>
              </w:rPr>
            </w:pPr>
          </w:p>
          <w:p>
            <w:pPr>
              <w:snapToGrid w:val="0"/>
              <w:jc w:val="center"/>
              <mc:AlternateContent>
                <mc:Choice Requires="wpsCustomData">
                  <wpsCustomData:diagonalParaType/>
                </mc:Choice>
              </mc:AlternateContent>
              <w:rPr>
                <w:rFonts w:hint="eastAsia" w:eastAsia="仿宋_GB2312"/>
                <w:b/>
                <w:bCs/>
                <w:lang w:eastAsia="zh-CN"/>
              </w:rPr>
            </w:pPr>
            <w:r>
              <w:rPr>
                <w:rFonts w:hint="eastAsia" w:eastAsia="仿宋_GB2312"/>
                <w:b/>
                <w:bCs/>
                <w:lang w:eastAsia="zh-CN"/>
              </w:rPr>
              <w:t>类别</w:t>
            </w:r>
          </w:p>
          <w:p>
            <w:pPr>
              <w:jc w:val="center"/>
              <w:rPr>
                <w:rFonts w:hint="eastAsia" w:eastAsia="仿宋_GB2312"/>
                <w:b/>
                <w:bCs/>
                <w:lang w:eastAsia="zh-CN"/>
              </w:rPr>
            </w:pPr>
          </w:p>
          <w:p>
            <w:pPr>
              <w:jc w:val="center"/>
              <w:rPr>
                <w:rFonts w:hint="eastAsia" w:eastAsia="仿宋_GB2312"/>
                <w:b/>
                <w:bCs/>
                <w:lang w:eastAsia="zh-CN"/>
              </w:rPr>
            </w:pPr>
            <w:r>
              <w:rPr>
                <w:rFonts w:hint="eastAsia" w:eastAsia="仿宋_GB2312"/>
                <w:b/>
                <w:bCs/>
                <w:lang w:eastAsia="zh-CN"/>
              </w:rPr>
              <w:t>计数</w:t>
            </w:r>
          </w:p>
        </w:tc>
        <w:tc>
          <w:tcPr>
            <w:tcW w:w="2743" w:type="dxa"/>
            <w:gridSpan w:val="7"/>
            <w:tcBorders>
              <w:top w:val="single" w:color="auto" w:sz="4" w:space="0"/>
              <w:left w:val="single" w:color="auto" w:sz="4" w:space="0"/>
              <w:right w:val="single" w:color="auto" w:sz="4" w:space="0"/>
            </w:tcBorders>
            <w:vAlign w:val="center"/>
          </w:tcPr>
          <w:p>
            <w:pPr>
              <w:jc w:val="center"/>
            </w:pPr>
            <w:r>
              <w:rPr>
                <w:rFonts w:hint="eastAsia" w:eastAsia="仿宋_GB2312"/>
                <w:b/>
              </w:rPr>
              <w:t>2018年</w:t>
            </w:r>
          </w:p>
        </w:tc>
        <w:tc>
          <w:tcPr>
            <w:tcW w:w="2877" w:type="dxa"/>
            <w:gridSpan w:val="4"/>
            <w:tcBorders>
              <w:top w:val="single" w:color="auto" w:sz="4" w:space="0"/>
              <w:left w:val="single" w:color="auto" w:sz="4" w:space="0"/>
              <w:right w:val="single" w:color="auto" w:sz="4" w:space="0"/>
            </w:tcBorders>
            <w:vAlign w:val="center"/>
          </w:tcPr>
          <w:p>
            <w:pPr>
              <w:jc w:val="center"/>
            </w:pPr>
            <w:r>
              <w:rPr>
                <w:rFonts w:hint="eastAsia" w:eastAsia="仿宋_GB2312"/>
                <w:b/>
              </w:rPr>
              <w:t>2019年</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vMerge w:val="continue"/>
            <w:tcBorders>
              <w:left w:val="single" w:color="auto" w:sz="12" w:space="0"/>
              <w:right w:val="single" w:color="auto" w:sz="4" w:space="0"/>
            </w:tcBorders>
            <w:vAlign w:val="center"/>
          </w:tcPr>
          <w:p>
            <w:pPr>
              <w:jc w:val="center"/>
              <w:rPr>
                <w:rFonts w:eastAsia="仿宋_GB2312"/>
              </w:rPr>
            </w:pPr>
          </w:p>
        </w:tc>
        <w:tc>
          <w:tcPr>
            <w:tcW w:w="875"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rPr>
                <w:rFonts w:eastAsia="仿宋_GB2312"/>
              </w:rPr>
            </w:pPr>
            <w:r>
              <w:rPr>
                <w:rFonts w:hint="eastAsia" w:eastAsia="仿宋_GB2312"/>
              </w:rPr>
              <w:t>项目数</w:t>
            </w:r>
          </w:p>
          <w:p>
            <w:pPr>
              <w:jc w:val="center"/>
            </w:pPr>
            <w:r>
              <w:rPr>
                <w:rFonts w:hint="eastAsia" w:eastAsia="仿宋_GB2312"/>
              </w:rPr>
              <w:t>（个）</w:t>
            </w:r>
          </w:p>
        </w:tc>
        <w:tc>
          <w:tcPr>
            <w:tcW w:w="900" w:type="dxa"/>
            <w:gridSpan w:val="3"/>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pPr>
            <w:r>
              <w:rPr>
                <w:rFonts w:hint="eastAsia" w:eastAsia="仿宋_GB2312"/>
              </w:rPr>
              <w:t>项目数</w:t>
            </w:r>
            <w:r>
              <w:rPr>
                <w:rFonts w:hint="eastAsia" w:eastAsia="仿宋_GB2312"/>
                <w:spacing w:val="-16"/>
              </w:rPr>
              <w:t>（个）</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经费数</w:t>
            </w:r>
          </w:p>
          <w:p>
            <w:pPr>
              <w:jc w:val="center"/>
            </w:pPr>
            <w:r>
              <w:rPr>
                <w:rFonts w:hint="eastAsia" w:eastAsia="仿宋_GB2312"/>
              </w:rPr>
              <w:t>（万元）</w:t>
            </w:r>
          </w:p>
        </w:tc>
        <w:tc>
          <w:tcPr>
            <w:tcW w:w="968"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新增</w:t>
            </w:r>
          </w:p>
          <w:p>
            <w:pPr>
              <w:jc w:val="center"/>
            </w:pPr>
            <w:r>
              <w:rPr>
                <w:rFonts w:hint="eastAsia" w:eastAsia="仿宋_GB2312"/>
              </w:rPr>
              <w:t>项目数</w:t>
            </w:r>
            <w:r>
              <w:rPr>
                <w:rFonts w:hint="eastAsia" w:eastAsia="仿宋_GB2312"/>
                <w:spacing w:val="-16"/>
              </w:rPr>
              <w:t>（个）</w:t>
            </w:r>
          </w:p>
        </w:tc>
        <w:tc>
          <w:tcPr>
            <w:tcW w:w="873" w:type="dxa"/>
            <w:tcBorders>
              <w:top w:val="single" w:color="auto" w:sz="4" w:space="0"/>
              <w:left w:val="single" w:color="auto" w:sz="4" w:space="0"/>
              <w:right w:val="single" w:color="auto" w:sz="4" w:space="0"/>
            </w:tcBorders>
            <w:vAlign w:val="center"/>
          </w:tcPr>
          <w:p>
            <w:pPr>
              <w:jc w:val="center"/>
              <w:rPr>
                <w:rFonts w:eastAsia="仿宋_GB2312"/>
              </w:rPr>
            </w:pPr>
            <w:r>
              <w:rPr>
                <w:rFonts w:hint="eastAsia" w:eastAsia="仿宋_GB2312"/>
              </w:rPr>
              <w:t>结题</w:t>
            </w:r>
          </w:p>
          <w:p>
            <w:pPr>
              <w:jc w:val="center"/>
              <w:rPr>
                <w:rFonts w:eastAsia="仿宋_GB2312"/>
              </w:rPr>
            </w:pPr>
            <w:r>
              <w:rPr>
                <w:rFonts w:hint="eastAsia" w:eastAsia="仿宋_GB2312"/>
              </w:rPr>
              <w:t>项目数</w:t>
            </w:r>
          </w:p>
          <w:p>
            <w:pPr>
              <w:jc w:val="center"/>
            </w:pPr>
            <w:r>
              <w:rPr>
                <w:rFonts w:hint="eastAsia" w:eastAsia="仿宋_GB2312"/>
              </w:rPr>
              <w:t>（个）</w:t>
            </w:r>
          </w:p>
        </w:tc>
        <w:tc>
          <w:tcPr>
            <w:tcW w:w="1036" w:type="dxa"/>
            <w:gridSpan w:val="2"/>
            <w:tcBorders>
              <w:top w:val="single" w:color="auto" w:sz="4" w:space="0"/>
              <w:left w:val="single" w:color="auto" w:sz="4" w:space="0"/>
              <w:right w:val="single" w:color="auto" w:sz="4" w:space="0"/>
            </w:tcBorders>
            <w:vAlign w:val="center"/>
          </w:tcPr>
          <w:p>
            <w:pPr>
              <w:jc w:val="center"/>
            </w:pPr>
            <w:r>
              <w:rPr>
                <w:rFonts w:hint="eastAsia" w:eastAsia="仿宋_GB2312"/>
              </w:rPr>
              <w:t>经费数</w:t>
            </w:r>
            <w:r>
              <w:rPr>
                <w:rFonts w:hint="eastAsia" w:eastAsia="仿宋_GB2312"/>
                <w:spacing w:val="-16"/>
              </w:rPr>
              <w:t>（万元）</w:t>
            </w: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hint="eastAsia" w:eastAsia="仿宋_GB2312"/>
              </w:rPr>
            </w:pPr>
            <w:r>
              <w:rPr>
                <w:rFonts w:hint="eastAsia" w:eastAsia="仿宋_GB2312"/>
              </w:rPr>
              <w:t>省部级项目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75" w:type="dxa"/>
            <w:gridSpan w:val="3"/>
            <w:tcBorders>
              <w:top w:val="single" w:color="auto" w:sz="4" w:space="0"/>
              <w:left w:val="single" w:color="auto" w:sz="4" w:space="0"/>
              <w:right w:val="single" w:color="auto" w:sz="4" w:space="0"/>
            </w:tcBorders>
            <w:vAlign w:val="center"/>
          </w:tcPr>
          <w:p>
            <w:pPr>
              <w:jc w:val="center"/>
            </w:pPr>
          </w:p>
        </w:tc>
        <w:tc>
          <w:tcPr>
            <w:tcW w:w="900" w:type="dxa"/>
            <w:gridSpan w:val="3"/>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968" w:type="dxa"/>
            <w:tcBorders>
              <w:top w:val="single" w:color="auto" w:sz="4" w:space="0"/>
              <w:left w:val="single" w:color="auto" w:sz="4" w:space="0"/>
              <w:right w:val="single" w:color="auto" w:sz="4" w:space="0"/>
            </w:tcBorders>
            <w:vAlign w:val="center"/>
          </w:tcPr>
          <w:p>
            <w:pPr>
              <w:jc w:val="center"/>
            </w:pPr>
          </w:p>
        </w:tc>
        <w:tc>
          <w:tcPr>
            <w:tcW w:w="873" w:type="dxa"/>
            <w:tcBorders>
              <w:top w:val="single" w:color="auto" w:sz="4" w:space="0"/>
              <w:left w:val="single" w:color="auto" w:sz="4" w:space="0"/>
              <w:right w:val="single" w:color="auto" w:sz="4" w:space="0"/>
            </w:tcBorders>
            <w:vAlign w:val="center"/>
          </w:tcPr>
          <w:p>
            <w:pPr>
              <w:jc w:val="center"/>
            </w:pPr>
          </w:p>
        </w:tc>
        <w:tc>
          <w:tcPr>
            <w:tcW w:w="1036" w:type="dxa"/>
            <w:gridSpan w:val="2"/>
            <w:tcBorders>
              <w:top w:val="single" w:color="auto" w:sz="4" w:space="0"/>
              <w:left w:val="single" w:color="auto" w:sz="4" w:space="0"/>
              <w:right w:val="single" w:color="auto" w:sz="4" w:space="0"/>
            </w:tcBorders>
            <w:vAlign w:val="center"/>
          </w:tcPr>
          <w:p>
            <w:pPr>
              <w:jc w:val="center"/>
            </w:pPr>
          </w:p>
        </w:tc>
        <w:tc>
          <w:tcPr>
            <w:tcW w:w="2967" w:type="dxa"/>
            <w:gridSpan w:val="4"/>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5180" w:type="dxa"/>
            <w:gridSpan w:val="9"/>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4876"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eastAsia="仿宋_GB2312"/>
              </w:rPr>
              <w:t>总数（项）</w:t>
            </w: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896"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27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eastAsia="仿宋_GB2312"/>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105" w:type="dxa"/>
            <w:gridSpan w:val="3"/>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年师均科研经费数（万元）</w:t>
            </w:r>
          </w:p>
        </w:tc>
        <w:tc>
          <w:tcPr>
            <w:tcW w:w="1314"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505"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057" w:type="dxa"/>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518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4876" w:type="dxa"/>
            <w:gridSpan w:val="7"/>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15"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12"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15" w:type="dxa"/>
            <w:gridSpan w:val="4"/>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864"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12" w:type="dxa"/>
            <w:gridSpan w:val="2"/>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56" w:type="dxa"/>
            <w:gridSpan w:val="16"/>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eastAsia="黑体"/>
          <w:b/>
          <w:bCs/>
          <w:sz w:val="2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r>
        <w:rPr>
          <w:rFonts w:eastAsia="黑体"/>
          <w:b/>
          <w:bCs/>
          <w:sz w:val="28"/>
        </w:rPr>
        <w:br w:type="page"/>
      </w:r>
    </w:p>
    <w:tbl>
      <w:tblPr>
        <w:tblStyle w:val="5"/>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二等奖</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eastAsia="仿宋_GB2312"/>
                <w:szCs w:val="21"/>
              </w:rPr>
            </w:pPr>
            <w:r>
              <w:rPr>
                <w:szCs w:val="21"/>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p>
    <w:tbl>
      <w:tblPr>
        <w:tblStyle w:val="5"/>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hint="eastAsia" w:eastAsia="仿宋_GB2312"/>
                <w:b/>
                <w:bCs/>
              </w:rPr>
              <w:t>近五年发表（出版）的代表性学术论文、专著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szCs w:val="21"/>
              </w:rPr>
            </w:pPr>
            <w:r>
              <w:rPr>
                <w:rFonts w:hint="eastAsia" w:eastAsia="仿宋_GB2312"/>
                <w:color w:val="000000"/>
                <w:szCs w:val="21"/>
              </w:rPr>
              <w:t>获得省级政府采纳。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201708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hint="eastAsia"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9"/>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年1月2日</w:t>
            </w:r>
            <w:r>
              <w:rPr>
                <w:rFonts w:hint="eastAsia" w:eastAsia="仿宋_GB2312"/>
              </w:rPr>
              <w:t>，</w:t>
            </w:r>
            <w:r>
              <w:rPr>
                <w:rFonts w:eastAsia="仿宋_GB2312"/>
              </w:rPr>
              <w:t>转让XXX公司，合同</w:t>
            </w:r>
          </w:p>
          <w:p>
            <w:pPr>
              <w:pStyle w:val="9"/>
              <w:snapToGrid w:val="0"/>
              <w:spacing w:before="0" w:after="0" w:line="240" w:lineRule="auto"/>
              <w:jc w:val="center"/>
              <w:rPr>
                <w:rFonts w:ascii="Times New Roman" w:cs="宋体"/>
                <w:b/>
                <w:bCs/>
                <w:color w:val="000000" w:themeColor="text1"/>
                <w14:textFill>
                  <w14:solidFill>
                    <w14:schemeClr w14:val="tx1"/>
                  </w14:solidFill>
                </w14:textFill>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9"/>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9"/>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14:textFill>
                  <w14:solidFill>
                    <w14:schemeClr w14:val="tx1"/>
                  </w14:solidFill>
                </w14:textFill>
              </w:rPr>
            </w:pPr>
            <w:r>
              <w:rPr>
                <w:rFonts w:hint="eastAsia" w:eastAsia="仿宋_GB2312"/>
                <w:bCs/>
                <w:color w:val="000000" w:themeColor="text1"/>
                <w14:textFill>
                  <w14:solidFill>
                    <w14:schemeClr w14:val="tx1"/>
                  </w14:solidFill>
                </w14:textFill>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14:textFill>
                  <w14:solidFill>
                    <w14:schemeClr w14:val="tx1"/>
                  </w14:solidFill>
                </w14:textFill>
              </w:rPr>
            </w:pPr>
            <w:r>
              <w:rPr>
                <w:rFonts w:hint="eastAsia" w:eastAsia="仿宋_GB2312"/>
                <w:bCs/>
                <w:color w:val="000000" w:themeColor="text1"/>
                <w14:textFill>
                  <w14:solidFill>
                    <w14:schemeClr w14:val="tx1"/>
                  </w14:solidFill>
                </w14:textFill>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201612-</w:t>
            </w:r>
          </w:p>
          <w:p>
            <w:pPr>
              <w:jc w:val="center"/>
              <w:rPr>
                <w:rFonts w:eastAsia="仿宋_GB2312"/>
                <w:szCs w:val="21"/>
              </w:rPr>
            </w:pPr>
            <w:r>
              <w:rPr>
                <w:rFonts w:hint="eastAsia" w:eastAsia="仿宋_GB2312"/>
                <w:szCs w:val="21"/>
              </w:rPr>
              <w:t>201912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5"/>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hint="eastAsia" w:eastAsia="仿宋_GB2312"/>
                <w:bCs/>
                <w:color w:val="000000"/>
                <w:szCs w:val="21"/>
              </w:rPr>
              <w:t>中国音乐</w:t>
            </w: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7</w:t>
            </w:r>
            <w:r>
              <w:rPr>
                <w:rFonts w:eastAsia="仿宋_GB2312"/>
                <w:bCs/>
                <w:color w:val="000000"/>
                <w:szCs w:val="21"/>
              </w:rPr>
              <w:t>1</w:t>
            </w:r>
            <w:r>
              <w:rPr>
                <w:rFonts w:hint="eastAsia" w:eastAsia="仿宋_GB2312"/>
                <w:bCs/>
                <w:color w:val="000000"/>
                <w:szCs w:val="21"/>
              </w:rPr>
              <w:t>1</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8</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w:t>
            </w:r>
            <w:r>
              <w:rPr>
                <w:rFonts w:hint="eastAsia" w:eastAsia="仿宋_GB2312"/>
                <w:bCs/>
                <w:color w:val="000000"/>
                <w:szCs w:val="21"/>
              </w:rPr>
              <w:t>7</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5"/>
        <w:tblpPr w:leftFromText="180" w:rightFromText="180" w:vertAnchor="text" w:tblpY="1"/>
        <w:tblOverlap w:val="never"/>
        <w:tblW w:w="96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eastAsia="仿宋_GB2312"/>
                <w:kern w:val="2"/>
                <w:szCs w:val="21"/>
              </w:rPr>
              <w:t>XXXXXX</w:t>
            </w:r>
          </w:p>
        </w:tc>
        <w:tc>
          <w:tcPr>
            <w:tcW w:w="1740" w:type="dxa"/>
            <w:gridSpan w:val="2"/>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201</w:t>
            </w:r>
            <w:r>
              <w:rPr>
                <w:rFonts w:hint="eastAsia" w:ascii="Times New Roman"/>
                <w:color w:val="000000" w:themeColor="text1"/>
                <w:kern w:val="2"/>
                <w:szCs w:val="21"/>
                <w14:textFill>
                  <w14:solidFill>
                    <w14:schemeClr w14:val="tx1"/>
                  </w14:solidFill>
                </w14:textFill>
              </w:rPr>
              <w:t>8</w:t>
            </w:r>
            <w:r>
              <w:rPr>
                <w:rFonts w:ascii="Times New Roman"/>
                <w:color w:val="000000" w:themeColor="text1"/>
                <w:kern w:val="2"/>
                <w:szCs w:val="21"/>
                <w14:textFill>
                  <w14:solidFill>
                    <w14:schemeClr w14:val="tx1"/>
                  </w14:solidFill>
                </w14:textFill>
              </w:rPr>
              <w:t>06</w:t>
            </w:r>
          </w:p>
        </w:tc>
        <w:tc>
          <w:tcPr>
            <w:tcW w:w="1275" w:type="dxa"/>
            <w:gridSpan w:val="2"/>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500</w:t>
            </w:r>
          </w:p>
        </w:tc>
        <w:tc>
          <w:tcPr>
            <w:tcW w:w="1165" w:type="dxa"/>
            <w:gridSpan w:val="2"/>
            <w:tcBorders>
              <w:righ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ascii="Times New Roman"/>
                <w:color w:val="000000" w:themeColor="text1"/>
                <w:kern w:val="2"/>
                <w:szCs w:val="21"/>
                <w14:textFill>
                  <w14:solidFill>
                    <w14:schemeClr w14:val="tx1"/>
                  </w14:solidFill>
                </w14:textFill>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40" w:type="dxa"/>
            <w:gridSpan w:val="2"/>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c>
          <w:tcPr>
            <w:tcW w:w="1165" w:type="dxa"/>
            <w:gridSpan w:val="2"/>
            <w:tcBorders>
              <w:right w:val="single" w:color="auto" w:sz="12" w:space="0"/>
            </w:tcBorders>
            <w:vAlign w:val="center"/>
          </w:tcPr>
          <w:p>
            <w:pPr>
              <w:pStyle w:val="9"/>
              <w:snapToGrid w:val="0"/>
              <w:spacing w:before="0" w:after="0" w:line="240" w:lineRule="auto"/>
              <w:jc w:val="center"/>
              <w:rPr>
                <w:rFonts w:ascii="Times New Roman"/>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408" w:hRule="atLeast"/>
        </w:trPr>
        <w:tc>
          <w:tcPr>
            <w:tcW w:w="397" w:type="dxa"/>
            <w:tcBorders>
              <w:top w:val="single" w:color="auto" w:sz="12" w:space="0"/>
              <w:left w:val="single" w:color="auto" w:sz="12" w:space="0"/>
              <w:bottom w:val="single" w:color="auto" w:sz="6" w:space="0"/>
              <w:right w:val="single" w:color="auto" w:sz="4" w:space="0"/>
            </w:tcBorders>
            <w:vAlign w:val="center"/>
          </w:tcPr>
          <w:p>
            <w:pPr>
              <w:pStyle w:val="1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737"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1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1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6"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9"/>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trHeight w:val="20" w:hRule="atLeast"/>
        </w:trPr>
        <w:tc>
          <w:tcPr>
            <w:tcW w:w="397" w:type="dxa"/>
            <w:tcBorders>
              <w:top w:val="single" w:color="auto" w:sz="6" w:space="0"/>
              <w:left w:val="single" w:color="auto" w:sz="12" w:space="0"/>
              <w:bottom w:val="single" w:color="auto" w:sz="12" w:space="0"/>
              <w:right w:val="single" w:color="auto" w:sz="4" w:space="0"/>
            </w:tcBorders>
            <w:vAlign w:val="center"/>
          </w:tcPr>
          <w:p>
            <w:pPr>
              <w:pStyle w:val="9"/>
              <w:snapToGrid w:val="0"/>
              <w:spacing w:before="0" w:after="0" w:line="240" w:lineRule="auto"/>
              <w:jc w:val="center"/>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9"/>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9"/>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9"/>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5"/>
        <w:tblpPr w:leftFromText="180" w:rightFromText="180" w:vertAnchor="text" w:tblpY="1"/>
        <w:tblOverlap w:val="never"/>
        <w:tblW w:w="9639"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397" w:hRule="atLeast"/>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39" w:hRule="atLeast"/>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pStyle w:val="9"/>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9"/>
              <w:spacing w:before="140" w:line="240" w:lineRule="auto"/>
              <w:rPr>
                <w:rFonts w:ascii="Times New Roman" w:eastAsia="华文仿宋"/>
              </w:rPr>
            </w:pPr>
          </w:p>
        </w:tc>
        <w:tc>
          <w:tcPr>
            <w:tcW w:w="2590" w:type="dxa"/>
            <w:gridSpan w:val="4"/>
            <w:tcBorders>
              <w:left w:val="single" w:color="auto" w:sz="4" w:space="0"/>
            </w:tcBorders>
            <w:vAlign w:val="center"/>
          </w:tcPr>
          <w:p>
            <w:pPr>
              <w:pStyle w:val="9"/>
              <w:spacing w:before="140" w:line="240" w:lineRule="auto"/>
              <w:rPr>
                <w:rFonts w:ascii="Times New Roman" w:eastAsia="华文仿宋"/>
              </w:rPr>
            </w:pPr>
          </w:p>
        </w:tc>
        <w:tc>
          <w:tcPr>
            <w:tcW w:w="2469" w:type="dxa"/>
            <w:gridSpan w:val="4"/>
            <w:vAlign w:val="center"/>
          </w:tcPr>
          <w:p>
            <w:pPr>
              <w:pStyle w:val="9"/>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07" w:hRule="atLeast"/>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eastAsiaTheme="minorEastAsia"/>
          <w:bCs/>
          <w:sz w:val="18"/>
          <w:szCs w:val="18"/>
        </w:rPr>
      </w:pPr>
      <w:r>
        <w:rPr>
          <w:rFonts w:hint="eastAsia" w:eastAsiaTheme="minorEastAsia"/>
          <w:bCs/>
          <w:sz w:val="18"/>
          <w:szCs w:val="18"/>
        </w:rPr>
        <w:t>2.“批准部门”应与批文公章一致。</w:t>
      </w:r>
    </w:p>
    <w:tbl>
      <w:tblPr>
        <w:tblStyle w:val="5"/>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2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主席：</w:t>
            </w:r>
            <w:r>
              <w:rPr>
                <w:rFonts w:hint="eastAsia" w:ascii="仿宋_GB2312" w:eastAsia="仿宋_GB2312"/>
                <w:sz w:val="24"/>
                <w:lang w:val="en-US" w:eastAsia="zh-CN"/>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39"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21</w:instrText>
    </w:r>
    <w:r>
      <w:rPr>
        <w:sz w:val="21"/>
        <w:szCs w:val="21"/>
      </w:rPr>
      <w:fldChar w:fldCharType="end"/>
    </w:r>
    <w:r>
      <w:rPr>
        <w:rFonts w:hint="eastAsia"/>
        <w:sz w:val="21"/>
        <w:szCs w:val="21"/>
      </w:rPr>
      <w:instrText xml:space="preserve">-</w:instrText>
    </w:r>
    <w:r>
      <w:rPr>
        <w:rFonts w:hint="eastAsia"/>
        <w:sz w:val="21"/>
        <w:szCs w:val="21"/>
        <w:lang w:val="en-US" w:eastAsia="zh-CN"/>
      </w:rPr>
      <w:instrText xml:space="preserve">58</w:instrText>
    </w:r>
    <w:r>
      <w:rPr>
        <w:sz w:val="21"/>
        <w:szCs w:val="21"/>
      </w:rPr>
      <w:fldChar w:fldCharType="separate"/>
    </w:r>
    <w:r>
      <w:rPr>
        <w:sz w:val="21"/>
        <w:szCs w:val="21"/>
      </w:rPr>
      <w:t>7</w:t>
    </w:r>
    <w:r>
      <w:rPr>
        <w:sz w:val="21"/>
        <w:szCs w:val="21"/>
      </w:rPr>
      <w:fldChar w:fldCharType="end"/>
    </w:r>
  </w:p>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23D08"/>
    <w:rsid w:val="001D41F9"/>
    <w:rsid w:val="09223D08"/>
    <w:rsid w:val="1C1F3BA1"/>
    <w:rsid w:val="1C3C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6" w:lineRule="auto"/>
      <w:jc w:val="center"/>
      <w:outlineLvl w:val="0"/>
    </w:pPr>
    <w:rPr>
      <w:rFonts w:ascii="Times New Roman" w:hAnsi="Times New Roman" w:eastAsia="仿宋" w:cs="Times New Roman"/>
      <w:b/>
      <w:bCs/>
      <w:kern w:val="44"/>
      <w:sz w:val="36"/>
      <w:szCs w:val="44"/>
    </w:rPr>
  </w:style>
  <w:style w:type="paragraph" w:styleId="3">
    <w:name w:val="heading 4"/>
    <w:basedOn w:val="1"/>
    <w:next w:val="1"/>
    <w:semiHidden/>
    <w:unhideWhenUsed/>
    <w:qFormat/>
    <w:uiPriority w:val="0"/>
    <w:pPr>
      <w:keepNext/>
      <w:keepLines/>
      <w:adjustRightInd w:val="0"/>
      <w:snapToGrid w:val="0"/>
      <w:spacing w:beforeLines="0" w:beforeAutospacing="0" w:afterLines="0" w:afterAutospacing="0" w:line="540" w:lineRule="exact"/>
      <w:ind w:firstLine="560" w:firstLineChars="200"/>
      <w:outlineLvl w:val="3"/>
    </w:pPr>
    <w:rPr>
      <w:rFonts w:ascii="Arial" w:hAnsi="Arial" w:eastAsia="宋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标题 1 Char"/>
    <w:link w:val="2"/>
    <w:qFormat/>
    <w:locked/>
    <w:uiPriority w:val="0"/>
    <w:rPr>
      <w:rFonts w:ascii="Times New Roman" w:hAnsi="Times New Roman" w:eastAsia="仿宋" w:cs="Times New Roman"/>
      <w:b/>
      <w:bCs/>
      <w:kern w:val="44"/>
      <w:sz w:val="36"/>
      <w:szCs w:val="44"/>
    </w:rPr>
  </w:style>
  <w:style w:type="paragraph" w:customStyle="1" w:styleId="8">
    <w:name w:val="标准2"/>
    <w:basedOn w:val="1"/>
    <w:qFormat/>
    <w:uiPriority w:val="99"/>
    <w:pPr>
      <w:adjustRightInd w:val="0"/>
      <w:spacing w:before="120" w:after="120" w:line="312" w:lineRule="atLeast"/>
      <w:textAlignment w:val="baseline"/>
    </w:pPr>
    <w:rPr>
      <w:rFonts w:ascii="宋体"/>
      <w:kern w:val="0"/>
      <w:szCs w:val="20"/>
    </w:rPr>
  </w:style>
  <w:style w:type="paragraph" w:customStyle="1" w:styleId="9">
    <w:name w:val="标准3"/>
    <w:basedOn w:val="1"/>
    <w:qFormat/>
    <w:uiPriority w:val="99"/>
    <w:pPr>
      <w:adjustRightInd w:val="0"/>
      <w:spacing w:before="120" w:after="120" w:line="312" w:lineRule="atLeast"/>
      <w:textAlignment w:val="baseline"/>
    </w:pPr>
    <w:rPr>
      <w:rFonts w:ascii="宋体"/>
      <w:kern w:val="0"/>
      <w:szCs w:val="20"/>
    </w:rPr>
  </w:style>
  <w:style w:type="paragraph" w:customStyle="1" w:styleId="10">
    <w:name w:val="标准"/>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2020-10-19T10:01:00Z</dcterms:created>
  <dc:creator>也也也老师</dc:creator>
  <cp:lastModifiedBy>何也</cp:lastModifiedBy>
  <dcterms:modified xsi:type="dcterms:W3CDTF">2020-10-19T11:02:45Z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