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E4" w:rsidRPr="00E76A44" w:rsidRDefault="009A43E4" w:rsidP="009A43E4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E76A44">
        <w:rPr>
          <w:rFonts w:ascii="华文中宋" w:eastAsia="华文中宋" w:hAnsi="华文中宋" w:hint="eastAsia"/>
          <w:b/>
          <w:sz w:val="36"/>
          <w:szCs w:val="36"/>
        </w:rPr>
        <w:t>关于开展2017年宝钢优秀教师奖</w:t>
      </w:r>
    </w:p>
    <w:p w:rsidR="009A43E4" w:rsidRPr="00E76A44" w:rsidRDefault="009A43E4" w:rsidP="009A43E4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E76A44">
        <w:rPr>
          <w:rFonts w:ascii="华文中宋" w:eastAsia="华文中宋" w:hAnsi="华文中宋" w:hint="eastAsia"/>
          <w:b/>
          <w:sz w:val="36"/>
          <w:szCs w:val="36"/>
        </w:rPr>
        <w:t>评选工作的通知</w:t>
      </w:r>
    </w:p>
    <w:p w:rsidR="0074758B" w:rsidRDefault="0074758B">
      <w:pPr>
        <w:rPr>
          <w:rFonts w:ascii="仿宋_GB2312" w:eastAsia="仿宋_GB2312"/>
          <w:sz w:val="28"/>
          <w:szCs w:val="28"/>
        </w:rPr>
      </w:pPr>
    </w:p>
    <w:p w:rsidR="00CE5263" w:rsidRDefault="00CE5263" w:rsidP="00CE5263"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各有关高校人事处：</w:t>
      </w:r>
    </w:p>
    <w:p w:rsidR="00CE5263" w:rsidRDefault="00CE5263" w:rsidP="00CE526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根据宝钢教育基金会《2017年宝钢教育奖评审工作通知》（</w:t>
      </w:r>
      <w:proofErr w:type="gramStart"/>
      <w:r>
        <w:rPr>
          <w:rFonts w:ascii="仿宋_GB2312" w:eastAsia="仿宋_GB2312" w:hint="eastAsia"/>
          <w:sz w:val="28"/>
          <w:szCs w:val="28"/>
        </w:rPr>
        <w:t>宝基字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〔2017〕1号</w:t>
      </w:r>
      <w:r>
        <w:rPr>
          <w:rFonts w:ascii="仿宋_GB2312" w:eastAsia="仿宋_GB2312" w:hint="eastAsia"/>
          <w:sz w:val="28"/>
          <w:szCs w:val="28"/>
        </w:rPr>
        <w:t>）和《宝钢教育奖评颁实施细则》（以下简称“《实施细则》”）（见附件）有关规定，现将2017年宝钢优秀教师奖评选工作通知如下：</w:t>
      </w:r>
    </w:p>
    <w:p w:rsidR="00113ED5" w:rsidRDefault="00113ED5" w:rsidP="00113ED5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一、申报对象及评选条件</w:t>
      </w:r>
    </w:p>
    <w:p w:rsidR="00113ED5" w:rsidRDefault="00113ED5" w:rsidP="00113ED5">
      <w:pPr>
        <w:spacing w:line="54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1、忠诚党的教育事业，有强烈的事业心和团结协作精神，爱岗敬业，师德高尚，治学严谨，教书育人。</w:t>
      </w:r>
    </w:p>
    <w:p w:rsidR="00113ED5" w:rsidRDefault="00113ED5" w:rsidP="00113ED5">
      <w:pPr>
        <w:spacing w:line="54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2、从事教育教学工作5年及以上的在编教师。</w:t>
      </w:r>
    </w:p>
    <w:p w:rsidR="00113ED5" w:rsidRDefault="00113ED5" w:rsidP="00113ED5">
      <w:pPr>
        <w:spacing w:line="54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3、坚持工作在教学第一线，近三年连续承担本科生教学任务，每学年完成本科公共基础课或专业基础课授课在64学时以上，</w:t>
      </w:r>
      <w:proofErr w:type="gramStart"/>
      <w:r>
        <w:rPr>
          <w:rFonts w:ascii="仿宋_GB2312" w:eastAsia="仿宋_GB2312" w:hint="eastAsia"/>
          <w:sz w:val="28"/>
          <w:szCs w:val="28"/>
        </w:rPr>
        <w:t>且教学</w:t>
      </w:r>
      <w:proofErr w:type="gramEnd"/>
      <w:r>
        <w:rPr>
          <w:rFonts w:ascii="仿宋_GB2312" w:eastAsia="仿宋_GB2312" w:hint="eastAsia"/>
          <w:sz w:val="28"/>
          <w:szCs w:val="28"/>
        </w:rPr>
        <w:t>效果好，深受学生和同行好评。</w:t>
      </w:r>
    </w:p>
    <w:p w:rsidR="00113ED5" w:rsidRDefault="00113ED5" w:rsidP="00113ED5">
      <w:pPr>
        <w:spacing w:line="54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积极参与教育教学改革和教学基本建设，在教学内容、教材、方法、手段改革方面取得显著成果，获省部级及以上教学成果奖，或在核心期刊及以上刊物上发表教育教学研究论文，或有正式出版的教材、专著等。</w:t>
      </w:r>
    </w:p>
    <w:p w:rsidR="00ED1B3F" w:rsidRDefault="00113ED5" w:rsidP="00ED1B3F">
      <w:pPr>
        <w:spacing w:line="54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5、注重因材施教与学生的“五种能力”的培养，并取得显著成效；其直接培养、指导的学生在科学研究、竞赛、设计、创新实践和社会服务等活动中取得突出成绩，获省部级及以上奖励。</w:t>
      </w:r>
    </w:p>
    <w:p w:rsidR="00113ED5" w:rsidRPr="00ED1B3F" w:rsidRDefault="00113ED5" w:rsidP="00ED1B3F">
      <w:pPr>
        <w:spacing w:line="54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6、有与职称相应的学术水平和科研成果，特别是能够将学科前沿知识和科研成果融入教学实践中。</w:t>
      </w:r>
    </w:p>
    <w:p w:rsidR="00113ED5" w:rsidRDefault="00113ED5" w:rsidP="00113ED5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宝钢优秀教师奖获得者中的特别优秀者，经评审学校或评审单位</w:t>
      </w:r>
      <w:r>
        <w:rPr>
          <w:rFonts w:ascii="仿宋_GB2312" w:eastAsia="仿宋_GB2312" w:hint="eastAsia"/>
          <w:b/>
          <w:sz w:val="28"/>
          <w:szCs w:val="28"/>
        </w:rPr>
        <w:lastRenderedPageBreak/>
        <w:t>提名，可参与宝钢优秀教师特等奖的评选。</w:t>
      </w:r>
    </w:p>
    <w:p w:rsidR="00113ED5" w:rsidRDefault="00113ED5" w:rsidP="00113ED5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具体申报条件、程序等详见</w:t>
      </w:r>
      <w:r>
        <w:rPr>
          <w:rFonts w:ascii="仿宋_GB2312" w:eastAsia="仿宋_GB2312" w:hint="eastAsia"/>
          <w:sz w:val="28"/>
          <w:szCs w:val="28"/>
        </w:rPr>
        <w:t>《实施细则》。</w:t>
      </w:r>
    </w:p>
    <w:p w:rsidR="0015522B" w:rsidRDefault="0015522B" w:rsidP="0015522B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二、申报途径和名额</w:t>
      </w:r>
    </w:p>
    <w:p w:rsidR="0015522B" w:rsidRDefault="0015522B" w:rsidP="0015522B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请相关高校按照《实施细则》中第五章关于“评审材料”的要求，在指定网站登录申报。（网址：www.bsef.baosteel.com，申报用户登录名：00051A，登录密码：shjy51）。</w:t>
      </w:r>
    </w:p>
    <w:p w:rsidR="0015522B" w:rsidRDefault="0015522B" w:rsidP="0015522B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各相关高校一般各限申报推荐1名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宝钢优秀教师奖</w:t>
      </w:r>
      <w:r>
        <w:rPr>
          <w:rFonts w:ascii="仿宋_GB2312" w:eastAsia="仿宋_GB2312" w:hint="eastAsia"/>
          <w:sz w:val="28"/>
          <w:szCs w:val="28"/>
        </w:rPr>
        <w:t>候选人。</w:t>
      </w:r>
    </w:p>
    <w:p w:rsidR="00F27266" w:rsidRDefault="00F27266" w:rsidP="00F27266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三、申报材料和时间要求</w:t>
      </w:r>
    </w:p>
    <w:p w:rsidR="00F27266" w:rsidRDefault="00F27266" w:rsidP="00F27266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1.学校推荐函1份（对人选情况、推荐程序、学校推荐意见进行说明，并注明联系人及电话等）。</w:t>
      </w:r>
    </w:p>
    <w:p w:rsidR="00603C32" w:rsidRDefault="00603C32" w:rsidP="00F2726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603C32">
        <w:rPr>
          <w:rFonts w:ascii="仿宋_GB2312" w:eastAsia="仿宋_GB2312" w:hint="eastAsia"/>
          <w:sz w:val="28"/>
          <w:szCs w:val="28"/>
        </w:rPr>
        <w:t>学校党委对推荐人选的思想政治情况说明</w:t>
      </w:r>
      <w:r w:rsidR="00B96A81">
        <w:rPr>
          <w:rFonts w:ascii="仿宋_GB2312" w:eastAsia="仿宋_GB2312" w:hint="eastAsia"/>
          <w:sz w:val="28"/>
          <w:szCs w:val="28"/>
        </w:rPr>
        <w:t>1份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F27266" w:rsidRDefault="00603C32" w:rsidP="00F2726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F27266">
        <w:rPr>
          <w:rFonts w:ascii="仿宋_GB2312" w:eastAsia="仿宋_GB2312" w:hint="eastAsia"/>
          <w:sz w:val="28"/>
          <w:szCs w:val="28"/>
        </w:rPr>
        <w:t>.《宝钢优秀教师评审表》一式</w:t>
      </w:r>
      <w:r w:rsidR="00467197">
        <w:rPr>
          <w:rFonts w:ascii="仿宋_GB2312" w:eastAsia="仿宋_GB2312" w:hint="eastAsia"/>
          <w:sz w:val="28"/>
          <w:szCs w:val="28"/>
        </w:rPr>
        <w:t>三</w:t>
      </w:r>
      <w:r w:rsidR="00F27266">
        <w:rPr>
          <w:rFonts w:ascii="仿宋_GB2312" w:eastAsia="仿宋_GB2312" w:hint="eastAsia"/>
          <w:sz w:val="28"/>
          <w:szCs w:val="28"/>
        </w:rPr>
        <w:t>份（申报系统自动生成，A4纸正反两面下载打印，勿擅改格式），评审表中须分别粘贴彩色照片。</w:t>
      </w:r>
    </w:p>
    <w:p w:rsidR="00F27266" w:rsidRDefault="00603C32" w:rsidP="00F2726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F27266">
        <w:rPr>
          <w:rFonts w:ascii="仿宋_GB2312" w:eastAsia="仿宋_GB2312" w:hint="eastAsia"/>
          <w:sz w:val="28"/>
          <w:szCs w:val="28"/>
        </w:rPr>
        <w:t>.另附彩色免冠2寸证件照1张（在照片背面用圆珠笔楷体注明学校和姓名）。</w:t>
      </w:r>
    </w:p>
    <w:p w:rsidR="00F27266" w:rsidRDefault="00603C32" w:rsidP="00F2726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F27266">
        <w:rPr>
          <w:rFonts w:ascii="仿宋_GB2312" w:eastAsia="仿宋_GB2312" w:hint="eastAsia"/>
          <w:sz w:val="28"/>
          <w:szCs w:val="28"/>
        </w:rPr>
        <w:t>.相关佐证材料一份（评审表中列举的科研项目、获奖、专利及科研成果的证明复印件，成果著作类只需封面、目录和论文首页，以上均双面复印）。</w:t>
      </w:r>
    </w:p>
    <w:p w:rsidR="00F27266" w:rsidRDefault="00603C32" w:rsidP="006F6AE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="00F27266">
        <w:rPr>
          <w:rFonts w:ascii="仿宋_GB2312" w:eastAsia="仿宋_GB2312" w:hint="eastAsia"/>
          <w:sz w:val="28"/>
          <w:szCs w:val="28"/>
        </w:rPr>
        <w:t>.宝钢优秀教师奖申报情况一览表（Excel电子表格）</w:t>
      </w:r>
    </w:p>
    <w:p w:rsidR="00F27266" w:rsidRDefault="00F27266" w:rsidP="00F27266">
      <w:pPr>
        <w:spacing w:line="54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以上材料于201</w:t>
      </w:r>
      <w:r w:rsidR="006F6AE3">
        <w:rPr>
          <w:rFonts w:ascii="仿宋_GB2312" w:eastAsia="仿宋_GB2312" w:hint="eastAsia"/>
          <w:b/>
          <w:bCs/>
          <w:sz w:val="28"/>
          <w:szCs w:val="28"/>
        </w:rPr>
        <w:t>7</w:t>
      </w:r>
      <w:r>
        <w:rPr>
          <w:rFonts w:ascii="仿宋_GB2312" w:eastAsia="仿宋_GB2312" w:hint="eastAsia"/>
          <w:b/>
          <w:bCs/>
          <w:sz w:val="28"/>
          <w:szCs w:val="28"/>
        </w:rPr>
        <w:t>年</w:t>
      </w:r>
      <w:r w:rsidR="006F6AE3">
        <w:rPr>
          <w:rFonts w:ascii="仿宋_GB2312" w:eastAsia="仿宋_GB2312" w:hint="eastAsia"/>
          <w:b/>
          <w:bCs/>
          <w:sz w:val="28"/>
          <w:szCs w:val="28"/>
        </w:rPr>
        <w:t>8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 w:rsidR="006F6AE3">
        <w:rPr>
          <w:rFonts w:ascii="仿宋_GB2312" w:eastAsia="仿宋_GB2312" w:hint="eastAsia"/>
          <w:b/>
          <w:bCs/>
          <w:sz w:val="28"/>
          <w:szCs w:val="28"/>
        </w:rPr>
        <w:t>2</w:t>
      </w:r>
      <w:r>
        <w:rPr>
          <w:rFonts w:ascii="仿宋_GB2312" w:eastAsia="仿宋_GB2312" w:hint="eastAsia"/>
          <w:b/>
          <w:bCs/>
          <w:sz w:val="28"/>
          <w:szCs w:val="28"/>
        </w:rPr>
        <w:t>日前报市教委人事处，同时将电子版发至指定邮箱。</w:t>
      </w:r>
    </w:p>
    <w:p w:rsidR="005F7266" w:rsidRDefault="005F7266" w:rsidP="005F726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F7266" w:rsidRDefault="005F7266" w:rsidP="005F726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联系人：李森；电话：23116674</w:t>
      </w:r>
    </w:p>
    <w:p w:rsidR="005F7266" w:rsidRDefault="005F7266" w:rsidP="005F726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邮箱：</w:t>
      </w:r>
      <w:hyperlink r:id="rId6" w:history="1">
        <w:r>
          <w:rPr>
            <w:rFonts w:ascii="仿宋_GB2312" w:eastAsia="仿宋_GB2312" w:hint="eastAsia"/>
            <w:sz w:val="28"/>
            <w:szCs w:val="28"/>
          </w:rPr>
          <w:t>jwrscgz@126.com</w:t>
        </w:r>
      </w:hyperlink>
    </w:p>
    <w:p w:rsidR="005F7266" w:rsidRDefault="005F7266" w:rsidP="005F726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地址：大沽路100号3014室</w:t>
      </w:r>
    </w:p>
    <w:p w:rsidR="005F7266" w:rsidRDefault="005F7266" w:rsidP="005F7266">
      <w:pPr>
        <w:spacing w:line="540" w:lineRule="exact"/>
        <w:ind w:firstLine="645"/>
        <w:rPr>
          <w:rFonts w:ascii="仿宋_GB2312" w:eastAsia="仿宋_GB2312"/>
          <w:sz w:val="28"/>
          <w:szCs w:val="28"/>
        </w:rPr>
      </w:pPr>
    </w:p>
    <w:p w:rsidR="005F7266" w:rsidRDefault="005F7266" w:rsidP="005F7266">
      <w:pPr>
        <w:spacing w:line="540" w:lineRule="exact"/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附件：1.宝钢教育奖评颁实施细则</w:t>
      </w:r>
    </w:p>
    <w:p w:rsidR="005F7266" w:rsidRDefault="005F7266" w:rsidP="005F7266">
      <w:pPr>
        <w:spacing w:line="540" w:lineRule="exact"/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2.宝钢优秀教师奖申报情况一览表</w:t>
      </w:r>
    </w:p>
    <w:p w:rsidR="005F7266" w:rsidRDefault="005F7266" w:rsidP="005F726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F7266" w:rsidRDefault="005F7266" w:rsidP="005F726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F7266" w:rsidRDefault="005F7266" w:rsidP="003A66BC">
      <w:pPr>
        <w:spacing w:line="540" w:lineRule="exact"/>
        <w:ind w:right="561" w:firstLineChars="1700" w:firstLine="47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市教委人事处</w:t>
      </w:r>
    </w:p>
    <w:p w:rsidR="005F7266" w:rsidRDefault="005F7266" w:rsidP="005F7266">
      <w:pPr>
        <w:spacing w:line="540" w:lineRule="exact"/>
        <w:ind w:right="421" w:firstLineChars="1650" w:firstLine="4620"/>
        <w:jc w:val="right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</w:t>
      </w:r>
      <w:r w:rsidR="003A66BC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年</w:t>
      </w:r>
      <w:r w:rsidR="003A66BC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 w:rsidR="003A66BC">
        <w:rPr>
          <w:rFonts w:ascii="仿宋_GB2312" w:eastAsia="仿宋_GB2312" w:hint="eastAsia"/>
          <w:sz w:val="28"/>
          <w:szCs w:val="28"/>
        </w:rPr>
        <w:t>18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CE5263" w:rsidRPr="00F27266" w:rsidRDefault="00CE5263" w:rsidP="00CE526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CE5263" w:rsidRPr="00F27266" w:rsidSect="00747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D4B" w:rsidRDefault="00BA3D4B" w:rsidP="009A43E4">
      <w:r>
        <w:separator/>
      </w:r>
    </w:p>
  </w:endnote>
  <w:endnote w:type="continuationSeparator" w:id="0">
    <w:p w:rsidR="00BA3D4B" w:rsidRDefault="00BA3D4B" w:rsidP="009A4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D4B" w:rsidRDefault="00BA3D4B" w:rsidP="009A43E4">
      <w:r>
        <w:separator/>
      </w:r>
    </w:p>
  </w:footnote>
  <w:footnote w:type="continuationSeparator" w:id="0">
    <w:p w:rsidR="00BA3D4B" w:rsidRDefault="00BA3D4B" w:rsidP="009A43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3E4"/>
    <w:rsid w:val="00113ED5"/>
    <w:rsid w:val="0015522B"/>
    <w:rsid w:val="002E4CE0"/>
    <w:rsid w:val="003A66BC"/>
    <w:rsid w:val="00467197"/>
    <w:rsid w:val="005F7266"/>
    <w:rsid w:val="00603C32"/>
    <w:rsid w:val="006F6AE3"/>
    <w:rsid w:val="0074758B"/>
    <w:rsid w:val="007D354C"/>
    <w:rsid w:val="009A43E4"/>
    <w:rsid w:val="00AC6B31"/>
    <w:rsid w:val="00B96A81"/>
    <w:rsid w:val="00BA3D4B"/>
    <w:rsid w:val="00CE5263"/>
    <w:rsid w:val="00D55837"/>
    <w:rsid w:val="00E76A44"/>
    <w:rsid w:val="00ED1B3F"/>
    <w:rsid w:val="00F2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43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43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43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jun6676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46</cp:revision>
  <dcterms:created xsi:type="dcterms:W3CDTF">2017-07-18T08:36:00Z</dcterms:created>
  <dcterms:modified xsi:type="dcterms:W3CDTF">2017-07-20T00:49:00Z</dcterms:modified>
</cp:coreProperties>
</file>