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2" w:lineRule="auto"/>
        <w:ind w:left="104"/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7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2024年度统一战线调研立项课题结项要求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重点课题需提交: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课题研究报告+至少一篇决策咨询专报+结项书</w:t>
      </w:r>
      <w:r>
        <w:rPr>
          <w:rFonts w:hint="eastAsia" w:ascii="仿宋" w:hAnsi="仿宋" w:eastAsia="仿宋" w:cs="仿宋"/>
          <w:sz w:val="32"/>
          <w:szCs w:val="32"/>
        </w:rPr>
        <w:t>，一般课题需提交: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课题研究报告+结项书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2.研究报告要求：</w:t>
      </w:r>
      <w:r>
        <w:rPr>
          <w:rFonts w:hint="eastAsia" w:ascii="仿宋" w:hAnsi="仿宋" w:eastAsia="仿宋" w:cs="仿宋"/>
          <w:sz w:val="32"/>
          <w:szCs w:val="32"/>
        </w:rPr>
        <w:t>字数不少于8000字，并附200字左右的内容提要。报告格式:首页标题下为作者姓名、单位名称;首页标题用小二号黑体，正文一级标题用三号黑体，二级标题用四号黑体，正文用四号仿宋体，注释和参考文献用五号仿宋体;按摘要、关键词、正文、参考文献顺序规范编排;务请遵守学术道德和学术规范，引文和史料需注明出处，统一要求为脚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文件名为:课题名称+主持人+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年10月1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日(星期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将以上材料的word版和结项书盖章扫描版发送到zuzhibu@shupl.edu.cn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sz w:val="32"/>
          <w:szCs w:val="32"/>
        </w:rPr>
        <w:t>盖章纸质版送至党委统战部(求实楼51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)。邮件文件名为：课题名称+负责人+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如有相关成果出版或发表，请注明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“2024年度上海市教卫工作党委系统统一战线调查研究项目”或</w:t>
      </w:r>
      <w:r>
        <w:rPr>
          <w:rFonts w:hint="eastAsia" w:ascii="仿宋" w:hAnsi="仿宋" w:eastAsia="仿宋" w:cs="仿宋"/>
          <w:sz w:val="32"/>
          <w:szCs w:val="32"/>
        </w:rPr>
        <w:t>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年度上海政法学院统一战线调查研究课题”字样及课题编号。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1D147DEC"/>
    <w:rsid w:val="1FB478D5"/>
    <w:rsid w:val="23B62214"/>
    <w:rsid w:val="6DE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449</Characters>
  <Lines>0</Lines>
  <Paragraphs>0</Paragraphs>
  <TotalTime>0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2024-07-03T04:58:00Z</dcterms:created>
  <dc:creator>Administrator.SHUPL-20191204R</dc:creator>
  <cp:lastModifiedBy>. L u .</cp:lastModifiedBy>
  <dcterms:modified xsi:type="dcterms:W3CDTF">2024-07-03T05:40:22Z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E11A08BAE75F40CC922A7CA4C17CD0E2_12</vt:lpwstr>
  </property>
</Properties>
</file>