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关于开展“心系上政，远志前行”为主题的毕业研究生感恩留言和征文活动的通知</w:t>
      </w:r>
    </w:p>
    <w:p>
      <w:pPr>
        <w:spacing w:line="360" w:lineRule="auto"/>
        <w:rPr>
          <w:rFonts w:ascii="宋体" w:hAnsi="宋体" w:eastAsia="宋体" w:cs="PMingLiU"/>
          <w:b/>
          <w:snapToGrid w:val="0"/>
          <w:color w:val="000000"/>
          <w:sz w:val="28"/>
          <w:szCs w:val="28"/>
          <w:lang w:val="zh-CN" w:bidi="zh-CN"/>
        </w:rPr>
      </w:pPr>
      <w:r>
        <w:rPr>
          <w:rFonts w:hint="eastAsia" w:ascii="宋体" w:hAnsi="宋体" w:eastAsia="宋体" w:cs="PMingLiU"/>
          <w:b/>
          <w:snapToGrid w:val="0"/>
          <w:color w:val="000000"/>
          <w:sz w:val="28"/>
          <w:szCs w:val="28"/>
          <w:lang w:val="zh-CN" w:bidi="zh-CN"/>
        </w:rPr>
        <w:t>各二级学院：</w:t>
      </w:r>
    </w:p>
    <w:p>
      <w:pPr>
        <w:spacing w:line="360" w:lineRule="auto"/>
        <w:ind w:firstLine="480" w:firstLineChars="200"/>
        <w:rPr>
          <w:rFonts w:ascii="宋体" w:hAnsi="宋体" w:eastAsia="宋体" w:cs="PMingLiU"/>
          <w:snapToGrid w:val="0"/>
          <w:color w:val="000000"/>
          <w:sz w:val="24"/>
          <w:szCs w:val="24"/>
          <w:lang w:val="zh-CN" w:bidi="zh-CN"/>
        </w:rPr>
      </w:pPr>
      <w:r>
        <w:rPr>
          <w:rFonts w:hint="eastAsia" w:ascii="宋体" w:hAnsi="宋体" w:eastAsia="宋体" w:cs="PMingLiU"/>
          <w:snapToGrid w:val="0"/>
          <w:color w:val="000000"/>
          <w:sz w:val="24"/>
          <w:szCs w:val="24"/>
          <w:lang w:val="zh-CN" w:bidi="zh-CN"/>
        </w:rPr>
        <w:t>离别伤感的毕业季又悄悄来临，为给在校老师和毕业研究生留下难忘的研究生回忆，增强师生情，紧密学校和毕业研究生的联系。研究生处将于五月中旬举办“心系上政，远志前行”为主题的毕业研究生感恩留言和征文活动，并将根据此活动汇编《心系上政，远志前行——2</w:t>
      </w:r>
      <w:r>
        <w:rPr>
          <w:rFonts w:ascii="宋体" w:hAnsi="宋体" w:eastAsia="宋体" w:cs="PMingLiU"/>
          <w:snapToGrid w:val="0"/>
          <w:color w:val="000000"/>
          <w:sz w:val="24"/>
          <w:szCs w:val="24"/>
          <w:lang w:val="zh-CN" w:bidi="zh-CN"/>
        </w:rPr>
        <w:t>018</w:t>
      </w:r>
      <w:r>
        <w:rPr>
          <w:rFonts w:hint="eastAsia" w:ascii="宋体" w:hAnsi="宋体" w:eastAsia="宋体" w:cs="PMingLiU"/>
          <w:snapToGrid w:val="0"/>
          <w:color w:val="000000"/>
          <w:sz w:val="24"/>
          <w:szCs w:val="24"/>
          <w:lang w:val="zh-CN" w:bidi="zh-CN"/>
        </w:rPr>
        <w:t>届研究生毕业感言》。现将相关事项通知如下：</w:t>
      </w:r>
    </w:p>
    <w:p>
      <w:pPr>
        <w:widowControl/>
        <w:shd w:val="clear" w:color="auto" w:fill="FFFFFF"/>
        <w:snapToGrid w:val="0"/>
        <w:spacing w:line="360" w:lineRule="auto"/>
        <w:contextualSpacing/>
        <w:jc w:val="left"/>
        <w:rPr>
          <w:rFonts w:ascii="宋体" w:hAnsi="宋体" w:eastAsia="宋体" w:cs="宋体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</w:rPr>
        <w:t>一、活动主题</w:t>
      </w:r>
    </w:p>
    <w:p>
      <w:pPr>
        <w:pStyle w:val="7"/>
        <w:shd w:val="clear" w:color="auto" w:fill="auto"/>
        <w:tabs>
          <w:tab w:val="left" w:pos="964"/>
        </w:tabs>
        <w:snapToGrid w:val="0"/>
        <w:spacing w:after="0" w:line="360" w:lineRule="auto"/>
        <w:ind w:firstLine="480" w:firstLineChars="200"/>
        <w:contextualSpacing/>
        <w:jc w:val="both"/>
        <w:rPr>
          <w:rFonts w:ascii="宋体" w:hAnsi="宋体" w:eastAsia="宋体"/>
          <w:snapToGrid w:val="0"/>
          <w:spacing w:val="0"/>
          <w:sz w:val="24"/>
          <w:szCs w:val="24"/>
        </w:rPr>
      </w:pP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以“心系上政，远志前行”为主题，表达毕业生对同学、老师和母校的感恩之情。</w:t>
      </w:r>
    </w:p>
    <w:p>
      <w:pPr>
        <w:widowControl/>
        <w:shd w:val="clear" w:color="auto" w:fill="FFFFFF"/>
        <w:snapToGrid w:val="0"/>
        <w:spacing w:line="360" w:lineRule="auto"/>
        <w:contextualSpacing/>
        <w:jc w:val="left"/>
        <w:rPr>
          <w:rFonts w:ascii="宋体" w:hAnsi="宋体" w:eastAsia="宋体" w:cs="宋体"/>
          <w:b/>
          <w:snapToGrid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24"/>
          <w:szCs w:val="24"/>
        </w:rPr>
        <w:t>二、参赛对象</w:t>
      </w:r>
    </w:p>
    <w:p>
      <w:pPr>
        <w:widowControl/>
        <w:shd w:val="clear" w:color="auto" w:fill="FFFFFF"/>
        <w:snapToGrid w:val="0"/>
        <w:spacing w:line="360" w:lineRule="auto"/>
        <w:ind w:firstLine="480" w:firstLineChars="200"/>
        <w:contextualSpacing/>
        <w:jc w:val="left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</w:rPr>
        <w:t>全体2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</w:rPr>
        <w:t>018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</w:rPr>
        <w:t>届毕业研究生。</w:t>
      </w:r>
    </w:p>
    <w:p>
      <w:pPr>
        <w:pStyle w:val="9"/>
        <w:shd w:val="clear" w:color="auto" w:fill="auto"/>
        <w:snapToGrid w:val="0"/>
        <w:spacing w:after="0" w:line="360" w:lineRule="auto"/>
        <w:contextualSpacing/>
        <w:jc w:val="both"/>
        <w:rPr>
          <w:rFonts w:ascii="宋体" w:hAnsi="宋体" w:eastAsia="宋体"/>
          <w:b/>
          <w:snapToGrid w:val="0"/>
          <w:sz w:val="24"/>
          <w:szCs w:val="24"/>
        </w:rPr>
      </w:pPr>
      <w:r>
        <w:rPr>
          <w:rFonts w:ascii="宋体" w:hAnsi="宋体" w:eastAsia="宋体"/>
          <w:b/>
          <w:snapToGrid w:val="0"/>
          <w:sz w:val="24"/>
          <w:szCs w:val="24"/>
        </w:rPr>
        <w:t>三、</w:t>
      </w:r>
      <w:r>
        <w:rPr>
          <w:rFonts w:hint="eastAsia" w:ascii="宋体" w:hAnsi="宋体" w:eastAsia="宋体"/>
          <w:b/>
          <w:snapToGrid w:val="0"/>
          <w:sz w:val="24"/>
          <w:szCs w:val="24"/>
        </w:rPr>
        <w:t>活动</w:t>
      </w:r>
      <w:r>
        <w:rPr>
          <w:rFonts w:ascii="宋体" w:hAnsi="宋体" w:eastAsia="宋体"/>
          <w:b/>
          <w:snapToGrid w:val="0"/>
          <w:sz w:val="24"/>
          <w:szCs w:val="24"/>
        </w:rPr>
        <w:t>安排</w:t>
      </w:r>
    </w:p>
    <w:p>
      <w:pPr>
        <w:pStyle w:val="7"/>
        <w:shd w:val="clear" w:color="auto" w:fill="auto"/>
        <w:tabs>
          <w:tab w:val="left" w:pos="964"/>
        </w:tabs>
        <w:snapToGrid w:val="0"/>
        <w:spacing w:after="0" w:line="360" w:lineRule="auto"/>
        <w:ind w:firstLine="600"/>
        <w:contextualSpacing/>
        <w:jc w:val="both"/>
        <w:rPr>
          <w:rFonts w:ascii="宋体" w:hAnsi="宋体" w:eastAsia="宋体"/>
          <w:snapToGrid w:val="0"/>
          <w:spacing w:val="0"/>
          <w:sz w:val="24"/>
          <w:szCs w:val="24"/>
        </w:rPr>
      </w:pPr>
      <w:r>
        <w:rPr>
          <w:rFonts w:ascii="宋体" w:hAnsi="宋体" w:eastAsia="宋体"/>
          <w:snapToGrid w:val="0"/>
          <w:spacing w:val="0"/>
          <w:sz w:val="24"/>
          <w:szCs w:val="24"/>
        </w:rPr>
        <w:t>各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二级学院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要高度重视本次活动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，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积极组织本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学院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研究生参加比赛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。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比赛分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动员和比赛两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个阶段进行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。</w:t>
      </w:r>
    </w:p>
    <w:p>
      <w:pPr>
        <w:pStyle w:val="7"/>
        <w:shd w:val="clear" w:color="auto" w:fill="auto"/>
        <w:tabs>
          <w:tab w:val="left" w:pos="964"/>
        </w:tabs>
        <w:snapToGrid w:val="0"/>
        <w:spacing w:after="0" w:line="360" w:lineRule="auto"/>
        <w:ind w:firstLine="600"/>
        <w:contextualSpacing/>
        <w:jc w:val="both"/>
        <w:rPr>
          <w:rFonts w:ascii="宋体" w:hAnsi="宋体" w:eastAsia="宋体"/>
          <w:snapToGrid w:val="0"/>
          <w:spacing w:val="0"/>
          <w:sz w:val="24"/>
          <w:szCs w:val="24"/>
        </w:rPr>
      </w:pPr>
      <w:r>
        <w:rPr>
          <w:rFonts w:ascii="宋体" w:hAnsi="宋体" w:eastAsia="宋体"/>
          <w:snapToGrid w:val="0"/>
          <w:spacing w:val="0"/>
          <w:sz w:val="24"/>
          <w:szCs w:val="24"/>
        </w:rPr>
        <w:t>1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、动员。动员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工作由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各二级学院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自行组织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。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各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二级学院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要认真组织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，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确保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动员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质量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，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做到主题鲜明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，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观点正确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，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感召力强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，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确保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让更多的毕业研究生参与到本次征文比赛活动中，其余未参赛毕业生参与感恩留言活动。</w:t>
      </w:r>
    </w:p>
    <w:p>
      <w:pPr>
        <w:pStyle w:val="7"/>
        <w:shd w:val="clear" w:color="auto" w:fill="auto"/>
        <w:tabs>
          <w:tab w:val="left" w:pos="964"/>
        </w:tabs>
        <w:snapToGrid w:val="0"/>
        <w:spacing w:after="0" w:line="360" w:lineRule="auto"/>
        <w:ind w:firstLine="600"/>
        <w:contextualSpacing/>
        <w:jc w:val="both"/>
        <w:rPr>
          <w:rFonts w:ascii="宋体" w:hAnsi="宋体" w:eastAsia="宋体"/>
          <w:snapToGrid w:val="0"/>
          <w:spacing w:val="0"/>
          <w:sz w:val="24"/>
          <w:szCs w:val="24"/>
        </w:rPr>
      </w:pPr>
      <w:r>
        <w:rPr>
          <w:rFonts w:ascii="宋体" w:hAnsi="宋体" w:eastAsia="宋体"/>
          <w:snapToGrid w:val="0"/>
          <w:spacing w:val="0"/>
          <w:sz w:val="24"/>
          <w:szCs w:val="24"/>
        </w:rPr>
        <w:t>2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、比赛。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为确保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比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赛质量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，各二级学院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至少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确保有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2名拟参赛人选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。参赛人员将参赛作品电子版汇总至各二级学院，各二级学院于5月1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0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日将参赛征文以及毕业生感恩留言以学院为单位汇总至研究生处。</w:t>
      </w:r>
    </w:p>
    <w:p>
      <w:pPr>
        <w:pStyle w:val="9"/>
        <w:shd w:val="clear" w:color="auto" w:fill="auto"/>
        <w:snapToGrid w:val="0"/>
        <w:spacing w:after="0" w:line="360" w:lineRule="auto"/>
        <w:contextualSpacing/>
        <w:jc w:val="both"/>
        <w:rPr>
          <w:rFonts w:ascii="宋体" w:hAnsi="宋体" w:eastAsia="宋体"/>
          <w:b/>
          <w:snapToGrid w:val="0"/>
          <w:sz w:val="24"/>
          <w:szCs w:val="24"/>
        </w:rPr>
      </w:pPr>
      <w:r>
        <w:rPr>
          <w:rFonts w:ascii="宋体" w:hAnsi="宋体" w:eastAsia="宋体"/>
          <w:b/>
          <w:snapToGrid w:val="0"/>
          <w:sz w:val="24"/>
          <w:szCs w:val="24"/>
        </w:rPr>
        <w:t>四、时间和地点</w:t>
      </w:r>
    </w:p>
    <w:p>
      <w:pPr>
        <w:pStyle w:val="7"/>
        <w:shd w:val="clear" w:color="auto" w:fill="auto"/>
        <w:tabs>
          <w:tab w:val="left" w:pos="964"/>
        </w:tabs>
        <w:snapToGrid w:val="0"/>
        <w:spacing w:after="0" w:line="360" w:lineRule="auto"/>
        <w:ind w:firstLine="600"/>
        <w:contextualSpacing/>
        <w:jc w:val="both"/>
        <w:rPr>
          <w:rFonts w:ascii="宋体" w:hAnsi="宋体" w:eastAsia="宋体"/>
          <w:snapToGrid w:val="0"/>
          <w:spacing w:val="0"/>
          <w:sz w:val="24"/>
          <w:szCs w:val="24"/>
        </w:rPr>
      </w:pPr>
      <w:r>
        <w:rPr>
          <w:rFonts w:ascii="宋体" w:hAnsi="宋体" w:eastAsia="宋体"/>
          <w:snapToGrid w:val="0"/>
          <w:spacing w:val="0"/>
          <w:sz w:val="24"/>
          <w:szCs w:val="24"/>
        </w:rPr>
        <w:t>1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、各二级学院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自行确定本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学院动员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时间和地点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，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5月8曰前完成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动员</w:t>
      </w:r>
      <w:r>
        <w:rPr>
          <w:rFonts w:ascii="宋体" w:hAnsi="宋体" w:eastAsia="宋体"/>
          <w:snapToGrid w:val="0"/>
          <w:spacing w:val="0"/>
          <w:sz w:val="24"/>
          <w:szCs w:val="24"/>
        </w:rPr>
        <w:t>工作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。</w:t>
      </w:r>
    </w:p>
    <w:p>
      <w:pPr>
        <w:pStyle w:val="7"/>
        <w:shd w:val="clear" w:color="auto" w:fill="auto"/>
        <w:tabs>
          <w:tab w:val="left" w:pos="964"/>
        </w:tabs>
        <w:snapToGrid w:val="0"/>
        <w:spacing w:after="0" w:line="360" w:lineRule="auto"/>
        <w:ind w:firstLine="600"/>
        <w:contextualSpacing/>
        <w:jc w:val="both"/>
        <w:rPr>
          <w:rFonts w:ascii="宋体" w:hAnsi="宋体" w:eastAsia="宋体"/>
          <w:snapToGrid w:val="0"/>
          <w:spacing w:val="0"/>
          <w:sz w:val="24"/>
          <w:szCs w:val="24"/>
        </w:rPr>
      </w:pPr>
      <w:r>
        <w:rPr>
          <w:rFonts w:ascii="宋体" w:hAnsi="宋体" w:eastAsia="宋体"/>
          <w:snapToGrid w:val="0"/>
          <w:spacing w:val="0"/>
          <w:sz w:val="24"/>
          <w:szCs w:val="24"/>
        </w:rPr>
        <w:t>2</w:t>
      </w:r>
      <w:r>
        <w:rPr>
          <w:rFonts w:hint="eastAsia" w:ascii="宋体" w:hAnsi="宋体" w:eastAsia="宋体"/>
          <w:snapToGrid w:val="0"/>
          <w:spacing w:val="0"/>
          <w:sz w:val="24"/>
          <w:szCs w:val="24"/>
        </w:rPr>
        <w:t>、5月中旬，研究生处将统一对参赛作品进行评选，并举行颁奖仪式，颁奖仪式的时间地点另行通知。</w:t>
      </w:r>
    </w:p>
    <w:p>
      <w:pPr>
        <w:pStyle w:val="9"/>
        <w:shd w:val="clear" w:color="auto" w:fill="auto"/>
        <w:snapToGrid w:val="0"/>
        <w:spacing w:after="0" w:line="360" w:lineRule="auto"/>
        <w:contextualSpacing/>
        <w:jc w:val="both"/>
        <w:rPr>
          <w:rFonts w:ascii="宋体" w:hAnsi="宋体" w:eastAsia="宋体"/>
          <w:b/>
          <w:snapToGrid w:val="0"/>
          <w:sz w:val="24"/>
          <w:szCs w:val="24"/>
        </w:rPr>
      </w:pPr>
      <w:r>
        <w:rPr>
          <w:rFonts w:ascii="宋体" w:hAnsi="宋体" w:eastAsia="宋体"/>
          <w:b/>
          <w:snapToGrid w:val="0"/>
          <w:sz w:val="24"/>
          <w:szCs w:val="24"/>
        </w:rPr>
        <w:t>五、评奖规则</w:t>
      </w:r>
    </w:p>
    <w:p>
      <w:pPr>
        <w:pStyle w:val="9"/>
        <w:shd w:val="clear" w:color="auto" w:fill="auto"/>
        <w:tabs>
          <w:tab w:val="left" w:pos="1236"/>
        </w:tabs>
        <w:snapToGrid w:val="0"/>
        <w:spacing w:after="0" w:line="360" w:lineRule="auto"/>
        <w:ind w:firstLine="600"/>
        <w:contextualSpacing/>
        <w:jc w:val="both"/>
        <w:rPr>
          <w:rFonts w:ascii="宋体" w:hAnsi="宋体" w:eastAsia="宋体"/>
          <w:snapToGrid w:val="0"/>
          <w:sz w:val="24"/>
          <w:szCs w:val="24"/>
        </w:rPr>
      </w:pPr>
      <w:r>
        <w:rPr>
          <w:rFonts w:hint="eastAsia" w:ascii="宋体" w:hAnsi="宋体" w:eastAsia="宋体"/>
          <w:snapToGrid w:val="0"/>
          <w:sz w:val="24"/>
          <w:szCs w:val="24"/>
        </w:rPr>
        <w:t>比赛阶段，主办方组织成立评委会对参赛作品进行统一评审。本次比赛设一等奖</w:t>
      </w:r>
      <w:r>
        <w:rPr>
          <w:rFonts w:ascii="宋体" w:hAnsi="宋体" w:eastAsia="宋体"/>
          <w:snapToGrid w:val="0"/>
          <w:sz w:val="24"/>
          <w:szCs w:val="24"/>
        </w:rPr>
        <w:t>1名，二等奖2名，三等奖</w:t>
      </w:r>
      <w:r>
        <w:rPr>
          <w:rFonts w:hint="eastAsia" w:ascii="宋体" w:hAnsi="宋体" w:eastAsia="宋体"/>
          <w:snapToGrid w:val="0"/>
          <w:sz w:val="24"/>
          <w:szCs w:val="24"/>
        </w:rPr>
        <w:t>3</w:t>
      </w:r>
      <w:r>
        <w:rPr>
          <w:rFonts w:ascii="宋体" w:hAnsi="宋体" w:eastAsia="宋体"/>
          <w:snapToGrid w:val="0"/>
          <w:sz w:val="24"/>
          <w:szCs w:val="24"/>
        </w:rPr>
        <w:t>名</w:t>
      </w:r>
      <w:r>
        <w:rPr>
          <w:rFonts w:hint="eastAsia" w:ascii="宋体" w:hAnsi="宋体" w:eastAsia="宋体"/>
          <w:snapToGrid w:val="0"/>
          <w:sz w:val="24"/>
          <w:szCs w:val="24"/>
        </w:rPr>
        <w:t>。</w:t>
      </w:r>
      <w:r>
        <w:rPr>
          <w:rFonts w:ascii="宋体" w:hAnsi="宋体" w:eastAsia="宋体"/>
          <w:snapToGrid w:val="0"/>
          <w:sz w:val="24"/>
          <w:szCs w:val="24"/>
        </w:rPr>
        <w:t>研究生</w:t>
      </w:r>
      <w:r>
        <w:rPr>
          <w:rFonts w:hint="eastAsia" w:ascii="宋体" w:hAnsi="宋体" w:eastAsia="宋体"/>
          <w:snapToGrid w:val="0"/>
          <w:sz w:val="24"/>
          <w:szCs w:val="24"/>
        </w:rPr>
        <w:t>处</w:t>
      </w:r>
      <w:r>
        <w:rPr>
          <w:rFonts w:ascii="宋体" w:hAnsi="宋体" w:eastAsia="宋体"/>
          <w:snapToGrid w:val="0"/>
          <w:sz w:val="24"/>
          <w:szCs w:val="24"/>
        </w:rPr>
        <w:t>将为获奖选手颁发荣誉证书，并为获奖研究生颁发奖品。</w:t>
      </w:r>
    </w:p>
    <w:p>
      <w:pPr>
        <w:pStyle w:val="9"/>
        <w:shd w:val="clear" w:color="auto" w:fill="auto"/>
        <w:snapToGrid w:val="0"/>
        <w:spacing w:after="0" w:line="360" w:lineRule="auto"/>
        <w:contextualSpacing/>
        <w:jc w:val="both"/>
        <w:rPr>
          <w:rFonts w:hint="eastAsia" w:ascii="宋体" w:hAnsi="宋体" w:eastAsia="宋体"/>
          <w:b/>
          <w:snapToGrid w:val="0"/>
          <w:sz w:val="24"/>
          <w:szCs w:val="24"/>
        </w:rPr>
      </w:pPr>
      <w:r>
        <w:rPr>
          <w:rFonts w:ascii="宋体" w:hAnsi="宋体" w:eastAsia="宋体"/>
          <w:b/>
          <w:snapToGrid w:val="0"/>
          <w:sz w:val="24"/>
          <w:szCs w:val="24"/>
        </w:rPr>
        <w:t>六、比赛要求</w:t>
      </w:r>
    </w:p>
    <w:p>
      <w:pPr>
        <w:pStyle w:val="9"/>
        <w:shd w:val="clear" w:color="auto" w:fill="auto"/>
        <w:tabs>
          <w:tab w:val="left" w:pos="1236"/>
        </w:tabs>
        <w:snapToGrid w:val="0"/>
        <w:spacing w:after="0" w:line="360" w:lineRule="auto"/>
        <w:ind w:firstLine="600"/>
        <w:contextualSpacing/>
        <w:jc w:val="both"/>
        <w:rPr>
          <w:rFonts w:ascii="宋体" w:hAnsi="宋体" w:eastAsia="宋体"/>
          <w:snapToGrid w:val="0"/>
          <w:sz w:val="24"/>
          <w:szCs w:val="24"/>
        </w:rPr>
      </w:pPr>
      <w:r>
        <w:rPr>
          <w:rFonts w:hint="eastAsia" w:ascii="宋体" w:hAnsi="宋体" w:eastAsia="宋体"/>
          <w:snapToGrid w:val="0"/>
          <w:sz w:val="24"/>
          <w:szCs w:val="24"/>
        </w:rPr>
        <w:t>参赛作品</w:t>
      </w:r>
      <w:r>
        <w:rPr>
          <w:rFonts w:ascii="宋体" w:hAnsi="宋体" w:eastAsia="宋体"/>
          <w:snapToGrid w:val="0"/>
          <w:sz w:val="24"/>
          <w:szCs w:val="24"/>
        </w:rPr>
        <w:t>必须紧扣主题，</w:t>
      </w:r>
      <w:r>
        <w:rPr>
          <w:rFonts w:hint="eastAsia" w:ascii="宋体" w:hAnsi="宋体" w:eastAsia="宋体"/>
          <w:snapToGrid w:val="0"/>
          <w:sz w:val="24"/>
          <w:szCs w:val="24"/>
        </w:rPr>
        <w:t>结合自己在上政的研究生时光，表达对老师、母校的真切感恩以及对母校未来发展的展望。</w:t>
      </w:r>
    </w:p>
    <w:p>
      <w:pPr>
        <w:pStyle w:val="9"/>
        <w:shd w:val="clear" w:color="auto" w:fill="auto"/>
        <w:tabs>
          <w:tab w:val="left" w:pos="1236"/>
        </w:tabs>
        <w:snapToGrid w:val="0"/>
        <w:spacing w:after="0" w:line="360" w:lineRule="auto"/>
        <w:ind w:firstLine="600"/>
        <w:contextualSpacing/>
        <w:jc w:val="both"/>
        <w:rPr>
          <w:rFonts w:hint="eastAsia" w:ascii="宋体" w:hAnsi="宋体" w:eastAsia="宋体"/>
          <w:snapToGrid w:val="0"/>
          <w:sz w:val="24"/>
          <w:szCs w:val="24"/>
        </w:rPr>
      </w:pPr>
      <w:r>
        <w:rPr>
          <w:rFonts w:hint="eastAsia" w:ascii="宋体" w:hAnsi="宋体" w:eastAsia="宋体"/>
          <w:snapToGrid w:val="0"/>
          <w:sz w:val="24"/>
          <w:szCs w:val="24"/>
        </w:rPr>
        <w:t>参赛作品以word形式于5月9日1</w:t>
      </w:r>
      <w:r>
        <w:rPr>
          <w:rFonts w:ascii="宋体" w:hAnsi="宋体" w:eastAsia="宋体"/>
          <w:snapToGrid w:val="0"/>
          <w:sz w:val="24"/>
          <w:szCs w:val="24"/>
        </w:rPr>
        <w:t>8</w:t>
      </w:r>
      <w:r>
        <w:rPr>
          <w:rFonts w:hint="eastAsia" w:ascii="宋体" w:hAnsi="宋体" w:eastAsia="宋体"/>
          <w:snapToGrid w:val="0"/>
          <w:sz w:val="24"/>
          <w:szCs w:val="24"/>
        </w:rPr>
        <w:t>:</w:t>
      </w:r>
      <w:r>
        <w:rPr>
          <w:rFonts w:ascii="宋体" w:hAnsi="宋体" w:eastAsia="宋体"/>
          <w:snapToGrid w:val="0"/>
          <w:sz w:val="24"/>
          <w:szCs w:val="24"/>
        </w:rPr>
        <w:t>00</w:t>
      </w:r>
      <w:r>
        <w:rPr>
          <w:rFonts w:hint="eastAsia" w:ascii="宋体" w:hAnsi="宋体" w:eastAsia="宋体"/>
          <w:snapToGrid w:val="0"/>
          <w:sz w:val="24"/>
          <w:szCs w:val="24"/>
        </w:rPr>
        <w:t>前发送至指定邮箱1</w:t>
      </w:r>
      <w:r>
        <w:rPr>
          <w:rFonts w:ascii="宋体" w:hAnsi="宋体" w:eastAsia="宋体"/>
          <w:snapToGrid w:val="0"/>
          <w:sz w:val="24"/>
          <w:szCs w:val="24"/>
        </w:rPr>
        <w:t>452926308</w:t>
      </w:r>
      <w:r>
        <w:rPr>
          <w:rFonts w:hint="eastAsia" w:ascii="宋体" w:hAnsi="宋体" w:eastAsia="宋体"/>
          <w:snapToGrid w:val="0"/>
          <w:sz w:val="24"/>
          <w:szCs w:val="24"/>
        </w:rPr>
        <w:t>@</w:t>
      </w:r>
      <w:r>
        <w:rPr>
          <w:rFonts w:ascii="宋体" w:hAnsi="宋体" w:eastAsia="宋体"/>
          <w:snapToGrid w:val="0"/>
          <w:sz w:val="24"/>
          <w:szCs w:val="24"/>
        </w:rPr>
        <w:t>qq.com</w:t>
      </w:r>
      <w:r>
        <w:rPr>
          <w:rFonts w:hint="eastAsia" w:ascii="宋体" w:hAnsi="宋体" w:eastAsia="宋体"/>
          <w:snapToGrid w:val="0"/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hd w:val="clear" w:color="auto" w:fill="auto"/>
        <w:tabs>
          <w:tab w:val="left" w:pos="1236"/>
        </w:tabs>
        <w:snapToGrid w:val="0"/>
        <w:spacing w:after="0" w:line="360" w:lineRule="auto"/>
        <w:contextualSpacing/>
        <w:jc w:val="both"/>
        <w:rPr>
          <w:rFonts w:ascii="宋体" w:hAnsi="宋体" w:eastAsia="宋体"/>
          <w:snapToGrid w:val="0"/>
          <w:sz w:val="24"/>
          <w:szCs w:val="24"/>
        </w:rPr>
      </w:pPr>
      <w:r>
        <w:rPr>
          <w:rFonts w:hint="eastAsia" w:ascii="宋体" w:hAnsi="宋体" w:eastAsia="宋体"/>
          <w:snapToGrid w:val="0"/>
          <w:sz w:val="24"/>
          <w:szCs w:val="24"/>
        </w:rPr>
        <w:t>征文作品：</w:t>
      </w:r>
    </w:p>
    <w:p>
      <w:pPr>
        <w:pStyle w:val="9"/>
        <w:shd w:val="clear" w:color="auto" w:fill="auto"/>
        <w:tabs>
          <w:tab w:val="left" w:pos="1236"/>
        </w:tabs>
        <w:snapToGrid w:val="0"/>
        <w:spacing w:after="0" w:line="360" w:lineRule="auto"/>
        <w:ind w:left="960"/>
        <w:contextualSpacing/>
        <w:jc w:val="both"/>
        <w:rPr>
          <w:rFonts w:ascii="宋体" w:hAnsi="宋体" w:eastAsia="宋体"/>
          <w:snapToGrid w:val="0"/>
          <w:sz w:val="24"/>
          <w:szCs w:val="24"/>
        </w:rPr>
      </w:pPr>
      <w:r>
        <w:rPr>
          <w:rFonts w:ascii="宋体" w:hAnsi="宋体" w:eastAsia="宋体"/>
          <w:snapToGrid w:val="0"/>
          <w:sz w:val="24"/>
          <w:szCs w:val="24"/>
        </w:rPr>
        <w:t>题目自拟，文体不限，文笔清新流畅，叙述生动，有真情实感</w:t>
      </w:r>
      <w:r>
        <w:rPr>
          <w:rFonts w:hint="eastAsia" w:ascii="宋体" w:hAnsi="宋体" w:eastAsia="宋体"/>
          <w:snapToGrid w:val="0"/>
          <w:sz w:val="24"/>
          <w:szCs w:val="24"/>
        </w:rPr>
        <w:t>，不少于3</w:t>
      </w:r>
      <w:r>
        <w:rPr>
          <w:rFonts w:ascii="宋体" w:hAnsi="宋体" w:eastAsia="宋体"/>
          <w:snapToGrid w:val="0"/>
          <w:sz w:val="24"/>
          <w:szCs w:val="24"/>
        </w:rPr>
        <w:t>000</w:t>
      </w:r>
      <w:r>
        <w:rPr>
          <w:rFonts w:hint="eastAsia" w:ascii="宋体" w:hAnsi="宋体" w:eastAsia="宋体"/>
          <w:snapToGrid w:val="0"/>
          <w:sz w:val="24"/>
          <w:szCs w:val="24"/>
        </w:rPr>
        <w:t>字。（诗歌字数不限）</w:t>
      </w:r>
    </w:p>
    <w:p>
      <w:pPr>
        <w:pStyle w:val="9"/>
        <w:numPr>
          <w:ilvl w:val="0"/>
          <w:numId w:val="1"/>
        </w:numPr>
        <w:snapToGrid w:val="0"/>
        <w:spacing w:line="360" w:lineRule="auto"/>
        <w:contextualSpacing/>
        <w:jc w:val="left"/>
        <w:rPr>
          <w:rFonts w:ascii="宋体" w:hAnsi="宋体" w:eastAsia="宋体"/>
          <w:snapToGrid w:val="0"/>
          <w:sz w:val="24"/>
          <w:szCs w:val="24"/>
        </w:rPr>
      </w:pPr>
      <w:r>
        <w:rPr>
          <w:rFonts w:hint="eastAsia" w:ascii="宋体" w:hAnsi="宋体" w:eastAsia="宋体"/>
          <w:snapToGrid w:val="0"/>
          <w:sz w:val="24"/>
          <w:szCs w:val="24"/>
        </w:rPr>
        <w:t>感恩留言作品：</w:t>
      </w:r>
    </w:p>
    <w:p>
      <w:pPr>
        <w:pStyle w:val="9"/>
        <w:snapToGrid w:val="0"/>
        <w:spacing w:line="360" w:lineRule="auto"/>
        <w:ind w:left="960"/>
        <w:contextualSpacing/>
        <w:jc w:val="left"/>
        <w:rPr>
          <w:rFonts w:hint="eastAsia" w:ascii="宋体" w:hAnsi="宋体" w:eastAsia="宋体"/>
          <w:snapToGrid w:val="0"/>
          <w:sz w:val="24"/>
          <w:szCs w:val="24"/>
        </w:rPr>
      </w:pPr>
      <w:r>
        <w:rPr>
          <w:rFonts w:hint="eastAsia" w:ascii="宋体" w:hAnsi="宋体" w:eastAsia="宋体"/>
          <w:snapToGrid w:val="0"/>
          <w:sz w:val="24"/>
          <w:szCs w:val="24"/>
        </w:rPr>
        <w:t>鼓励采取图文并茂的形式，一张图片底下附一段感言。</w:t>
      </w:r>
    </w:p>
    <w:p>
      <w:pPr>
        <w:snapToGrid w:val="0"/>
        <w:spacing w:line="360" w:lineRule="auto"/>
        <w:contextualSpacing/>
        <w:jc w:val="right"/>
        <w:rPr>
          <w:rFonts w:ascii="宋体" w:hAnsi="宋体" w:eastAsia="宋体" w:cs="宋体"/>
          <w:bCs/>
          <w:snapToGrid w:val="0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napToGrid w:val="0"/>
          <w:color w:val="000000"/>
          <w:kern w:val="0"/>
          <w:sz w:val="24"/>
          <w:szCs w:val="24"/>
        </w:rPr>
        <w:t>研究生</w:t>
      </w:r>
      <w:r>
        <w:rPr>
          <w:rFonts w:hint="eastAsia" w:ascii="宋体" w:hAnsi="宋体" w:eastAsia="宋体" w:cs="宋体"/>
          <w:bCs/>
          <w:snapToGrid w:val="0"/>
          <w:color w:val="000000"/>
          <w:kern w:val="0"/>
          <w:sz w:val="24"/>
          <w:szCs w:val="24"/>
          <w:lang w:eastAsia="zh-CN"/>
        </w:rPr>
        <w:t>工作部</w:t>
      </w:r>
    </w:p>
    <w:p>
      <w:pPr>
        <w:snapToGrid w:val="0"/>
        <w:spacing w:line="360" w:lineRule="auto"/>
        <w:contextualSpacing/>
        <w:jc w:val="right"/>
        <w:rPr>
          <w:rFonts w:hint="eastAsia" w:ascii="宋体" w:hAnsi="宋体" w:eastAsia="宋体"/>
          <w:snapToGrid w:val="0"/>
          <w:sz w:val="24"/>
          <w:szCs w:val="24"/>
        </w:rPr>
      </w:pPr>
      <w:r>
        <w:rPr>
          <w:rFonts w:hint="eastAsia" w:ascii="宋体" w:hAnsi="宋体" w:eastAsia="宋体"/>
          <w:snapToGrid w:val="0"/>
          <w:sz w:val="24"/>
          <w:szCs w:val="24"/>
        </w:rPr>
        <w:t>二零一八年四月十日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74FA6"/>
    <w:multiLevelType w:val="multilevel"/>
    <w:tmpl w:val="1E874FA6"/>
    <w:lvl w:ilvl="0" w:tentative="0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9A"/>
    <w:rsid w:val="000663CD"/>
    <w:rsid w:val="000D6B73"/>
    <w:rsid w:val="001B48F5"/>
    <w:rsid w:val="001C4DE9"/>
    <w:rsid w:val="00223416"/>
    <w:rsid w:val="00376927"/>
    <w:rsid w:val="00403E3D"/>
    <w:rsid w:val="005355D3"/>
    <w:rsid w:val="005713E5"/>
    <w:rsid w:val="005B2AA6"/>
    <w:rsid w:val="00621DDB"/>
    <w:rsid w:val="00704AFD"/>
    <w:rsid w:val="00726F9A"/>
    <w:rsid w:val="00AD694B"/>
    <w:rsid w:val="00DF010E"/>
    <w:rsid w:val="00EC13EA"/>
    <w:rsid w:val="00F50A01"/>
    <w:rsid w:val="67DC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Body text|2_"/>
    <w:basedOn w:val="2"/>
    <w:link w:val="7"/>
    <w:uiPriority w:val="0"/>
    <w:rPr>
      <w:rFonts w:ascii="PMingLiU" w:hAnsi="PMingLiU" w:eastAsia="PMingLiU" w:cs="PMingLiU"/>
      <w:color w:val="000000"/>
      <w:spacing w:val="30"/>
      <w:sz w:val="26"/>
      <w:szCs w:val="26"/>
      <w:shd w:val="clear" w:color="auto" w:fill="FFFFFF"/>
      <w:lang w:val="zh-CN" w:bidi="zh-CN"/>
    </w:rPr>
  </w:style>
  <w:style w:type="paragraph" w:customStyle="1" w:styleId="7">
    <w:name w:val="Body text|2"/>
    <w:basedOn w:val="1"/>
    <w:link w:val="6"/>
    <w:qFormat/>
    <w:uiPriority w:val="0"/>
    <w:pPr>
      <w:shd w:val="clear" w:color="auto" w:fill="FFFFFF"/>
      <w:spacing w:after="1300" w:line="260" w:lineRule="exact"/>
      <w:jc w:val="center"/>
    </w:pPr>
    <w:rPr>
      <w:rFonts w:ascii="PMingLiU" w:hAnsi="PMingLiU" w:eastAsia="PMingLiU" w:cs="PMingLiU"/>
      <w:color w:val="000000"/>
      <w:spacing w:val="30"/>
      <w:sz w:val="26"/>
      <w:szCs w:val="26"/>
      <w:lang w:val="zh-CN" w:bidi="zh-CN"/>
    </w:rPr>
  </w:style>
  <w:style w:type="character" w:customStyle="1" w:styleId="8">
    <w:name w:val="Body text|3_"/>
    <w:basedOn w:val="2"/>
    <w:link w:val="9"/>
    <w:qFormat/>
    <w:uiPriority w:val="0"/>
    <w:rPr>
      <w:rFonts w:ascii="PMingLiU" w:hAnsi="PMingLiU" w:eastAsia="PMingLiU" w:cs="PMingLiU"/>
      <w:color w:val="000000"/>
      <w:sz w:val="30"/>
      <w:szCs w:val="30"/>
      <w:shd w:val="clear" w:color="auto" w:fill="FFFFFF"/>
      <w:lang w:val="zh-CN" w:bidi="zh-CN"/>
    </w:rPr>
  </w:style>
  <w:style w:type="paragraph" w:customStyle="1" w:styleId="9">
    <w:name w:val="Body text|3"/>
    <w:basedOn w:val="1"/>
    <w:link w:val="8"/>
    <w:qFormat/>
    <w:uiPriority w:val="0"/>
    <w:pPr>
      <w:shd w:val="clear" w:color="auto" w:fill="FFFFFF"/>
      <w:spacing w:after="240" w:line="300" w:lineRule="exact"/>
      <w:jc w:val="distribute"/>
    </w:pPr>
    <w:rPr>
      <w:rFonts w:ascii="PMingLiU" w:hAnsi="PMingLiU" w:eastAsia="PMingLiU" w:cs="PMingLiU"/>
      <w:color w:val="000000"/>
      <w:sz w:val="30"/>
      <w:szCs w:val="30"/>
      <w:lang w:val="zh-CN" w:bidi="zh-CN"/>
    </w:rPr>
  </w:style>
  <w:style w:type="character" w:customStyle="1" w:styleId="10">
    <w:name w:val="Unresolved Mention"/>
    <w:basedOn w:val="2"/>
    <w:unhideWhenUsed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750</Characters>
  <Lines>6</Lines>
  <Paragraphs>1</Paragraphs>
  <TotalTime>0</TotalTime>
  <ScaleCrop>false</ScaleCrop>
  <LinksUpToDate>false</LinksUpToDate>
  <CharactersWithSpaces>880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2018-04-10T11:09:00Z</dcterms:created>
  <dc:creator>刘一手</dc:creator>
  <cp:lastModifiedBy>Administrator</cp:lastModifiedBy>
  <dcterms:modified xsi:type="dcterms:W3CDTF">2018-04-20T07:36:30Z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