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2A" w:rsidRPr="005B6ED7" w:rsidRDefault="004A532A" w:rsidP="005B6ED7">
      <w:pPr>
        <w:ind w:leftChars="-171" w:left="-359" w:rightChars="-156" w:right="-328"/>
        <w:jc w:val="center"/>
        <w:rPr>
          <w:rFonts w:ascii="华文中宋" w:eastAsia="华文中宋" w:cs="宋体"/>
          <w:b/>
          <w:bCs/>
          <w:color w:val="FF0000"/>
          <w:spacing w:val="1"/>
          <w:w w:val="79"/>
          <w:kern w:val="0"/>
          <w:sz w:val="72"/>
          <w:szCs w:val="72"/>
        </w:rPr>
      </w:pPr>
      <w:bookmarkStart w:id="0" w:name="_GoBack"/>
      <w:bookmarkEnd w:id="0"/>
      <w:r w:rsidRPr="005B6ED7">
        <w:rPr>
          <w:rFonts w:ascii="仿宋_GB2312" w:eastAsia="仿宋_GB2312" w:hAnsi="仿宋_GB2312" w:hint="eastAsia"/>
          <w:b/>
          <w:bCs/>
          <w:color w:val="FFFFFF"/>
          <w:sz w:val="32"/>
          <w:szCs w:val="32"/>
        </w:rPr>
        <w:t>0</w:t>
      </w:r>
      <w:r w:rsidRPr="005B6ED7">
        <w:rPr>
          <w:rFonts w:ascii="华文中宋" w:eastAsia="华文中宋" w:cs="宋体" w:hint="eastAsia"/>
          <w:b/>
          <w:bCs/>
          <w:color w:val="FF0000"/>
          <w:spacing w:val="37"/>
          <w:w w:val="79"/>
          <w:kern w:val="0"/>
          <w:sz w:val="72"/>
          <w:szCs w:val="72"/>
        </w:rPr>
        <w:t>上海市语言文字水平测试中</w:t>
      </w:r>
      <w:r w:rsidRPr="005B6ED7">
        <w:rPr>
          <w:rFonts w:ascii="华文中宋" w:eastAsia="华文中宋" w:cs="宋体" w:hint="eastAsia"/>
          <w:b/>
          <w:bCs/>
          <w:color w:val="FF0000"/>
          <w:spacing w:val="1"/>
          <w:w w:val="79"/>
          <w:kern w:val="0"/>
          <w:sz w:val="72"/>
          <w:szCs w:val="72"/>
        </w:rPr>
        <w:t>心</w:t>
      </w:r>
    </w:p>
    <w:p w:rsidR="00260DF8" w:rsidRDefault="00260DF8" w:rsidP="00260DF8">
      <w:pPr>
        <w:pBdr>
          <w:bottom w:val="single" w:sz="12" w:space="1" w:color="FF0000"/>
        </w:pBdr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沪语测〔2019〕12号</w:t>
      </w:r>
    </w:p>
    <w:p w:rsidR="00034009" w:rsidRPr="00260DF8" w:rsidRDefault="00034009" w:rsidP="00034009">
      <w:pPr>
        <w:spacing w:line="680" w:lineRule="exact"/>
        <w:jc w:val="center"/>
        <w:rPr>
          <w:rFonts w:ascii="仿宋" w:eastAsia="仿宋" w:hAnsi="仿宋" w:cs="方正小标宋简体"/>
          <w:b/>
          <w:bCs/>
          <w:sz w:val="44"/>
          <w:szCs w:val="44"/>
        </w:rPr>
      </w:pPr>
    </w:p>
    <w:p w:rsidR="00EE1853" w:rsidRPr="005704DC" w:rsidRDefault="00EE1853" w:rsidP="005704DC">
      <w:pPr>
        <w:spacing w:line="560" w:lineRule="exact"/>
        <w:jc w:val="center"/>
        <w:rPr>
          <w:rFonts w:ascii="方正小标宋简体" w:eastAsia="方正小标宋简体" w:hAnsi="仿宋" w:cs="方正小标宋简体"/>
          <w:b/>
          <w:bCs/>
          <w:sz w:val="44"/>
          <w:szCs w:val="44"/>
        </w:rPr>
      </w:pPr>
      <w:r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上海市</w:t>
      </w:r>
      <w:r w:rsidRPr="005704DC">
        <w:rPr>
          <w:rFonts w:ascii="方正小标宋简体" w:eastAsia="方正小标宋简体" w:hAnsi="仿宋" w:cs="方正小标宋简体"/>
          <w:b/>
          <w:bCs/>
          <w:sz w:val="44"/>
          <w:szCs w:val="44"/>
        </w:rPr>
        <w:t>语言文字水平测试中心</w:t>
      </w:r>
      <w:r w:rsidR="00034009"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关于举办</w:t>
      </w:r>
    </w:p>
    <w:p w:rsidR="00034009" w:rsidRPr="005704DC" w:rsidRDefault="00EE1853" w:rsidP="005704DC">
      <w:pPr>
        <w:spacing w:line="560" w:lineRule="exact"/>
        <w:ind w:leftChars="-67" w:left="-141" w:rightChars="-41" w:right="-86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2</w:t>
      </w:r>
      <w:r w:rsidRPr="005704DC">
        <w:rPr>
          <w:rFonts w:ascii="方正小标宋简体" w:eastAsia="方正小标宋简体" w:hAnsi="仿宋" w:cs="方正小标宋简体"/>
          <w:b/>
          <w:bCs/>
          <w:sz w:val="44"/>
          <w:szCs w:val="44"/>
        </w:rPr>
        <w:t>019</w:t>
      </w:r>
      <w:r w:rsidR="002B1108"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年上海市</w:t>
      </w:r>
      <w:r w:rsidR="00034009"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大学生中华经典诵读</w:t>
      </w:r>
      <w:r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大</w:t>
      </w:r>
      <w:r w:rsidR="00034009" w:rsidRPr="005704DC">
        <w:rPr>
          <w:rFonts w:ascii="方正小标宋简体" w:eastAsia="方正小标宋简体" w:hAnsi="仿宋" w:cs="方正小标宋简体" w:hint="eastAsia"/>
          <w:b/>
          <w:bCs/>
          <w:sz w:val="44"/>
          <w:szCs w:val="44"/>
        </w:rPr>
        <w:t>赛的通知</w:t>
      </w:r>
    </w:p>
    <w:p w:rsidR="00034009" w:rsidRDefault="00034009" w:rsidP="005704DC">
      <w:pPr>
        <w:spacing w:line="560" w:lineRule="exact"/>
        <w:rPr>
          <w:rFonts w:ascii="仿宋" w:eastAsia="仿宋" w:hAnsi="仿宋"/>
          <w:color w:val="0C0C0C"/>
          <w:sz w:val="36"/>
          <w:szCs w:val="36"/>
        </w:rPr>
      </w:pPr>
    </w:p>
    <w:p w:rsidR="00034009" w:rsidRDefault="00034009" w:rsidP="005704D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各高校语委办：</w:t>
      </w:r>
    </w:p>
    <w:p w:rsidR="00EE1853" w:rsidRPr="00EE1853" w:rsidRDefault="00EE1853" w:rsidP="005704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E1853">
        <w:rPr>
          <w:rFonts w:ascii="仿宋" w:eastAsia="仿宋" w:hAnsi="仿宋" w:cs="仿宋_GB2312" w:hint="eastAsia"/>
          <w:sz w:val="32"/>
          <w:szCs w:val="32"/>
        </w:rPr>
        <w:t>为深入贯彻习近平新时代中国特色社会主义思想和党的十九大精神，贯彻落实中办、国办《关于实施中华优秀传统文化传承发展工程的意见》以及全国教育大会精神，全面深入实施中华经典诵读工程，切实引领广大</w:t>
      </w:r>
      <w:r>
        <w:rPr>
          <w:rFonts w:ascii="仿宋" w:eastAsia="仿宋" w:hAnsi="仿宋" w:cs="仿宋_GB2312" w:hint="eastAsia"/>
          <w:sz w:val="32"/>
          <w:szCs w:val="32"/>
        </w:rPr>
        <w:t>学生</w:t>
      </w:r>
      <w:r w:rsidRPr="00EE1853">
        <w:rPr>
          <w:rFonts w:ascii="仿宋" w:eastAsia="仿宋" w:hAnsi="仿宋" w:cs="仿宋_GB2312" w:hint="eastAsia"/>
          <w:sz w:val="32"/>
          <w:szCs w:val="32"/>
        </w:rPr>
        <w:t>更好地熟悉诗词歌赋、亲近中华经典，更加广泛深入地领悟中华思想理念、传承中华传统美德、弘扬中华人文精神，</w:t>
      </w:r>
      <w:r>
        <w:rPr>
          <w:rFonts w:ascii="仿宋" w:eastAsia="仿宋" w:hAnsi="仿宋" w:cs="仿宋_GB2312" w:hint="eastAsia"/>
          <w:sz w:val="32"/>
          <w:szCs w:val="32"/>
        </w:rPr>
        <w:t>上海市语言</w:t>
      </w:r>
      <w:r>
        <w:rPr>
          <w:rFonts w:ascii="仿宋" w:eastAsia="仿宋" w:hAnsi="仿宋" w:cs="仿宋_GB2312"/>
          <w:sz w:val="32"/>
          <w:szCs w:val="32"/>
        </w:rPr>
        <w:t>文字水平测试中心</w:t>
      </w:r>
      <w:r w:rsidR="00470E6E">
        <w:rPr>
          <w:rFonts w:ascii="仿宋" w:eastAsia="仿宋" w:hAnsi="仿宋" w:cs="仿宋_GB2312" w:hint="eastAsia"/>
          <w:sz w:val="32"/>
          <w:szCs w:val="32"/>
        </w:rPr>
        <w:t>（以下简称“市语测中心”）</w:t>
      </w:r>
      <w:r>
        <w:rPr>
          <w:rFonts w:ascii="仿宋" w:eastAsia="仿宋" w:hAnsi="仿宋" w:cs="仿宋_GB2312"/>
          <w:sz w:val="32"/>
          <w:szCs w:val="32"/>
        </w:rPr>
        <w:t>将举办</w:t>
      </w:r>
      <w:r>
        <w:rPr>
          <w:rFonts w:ascii="仿宋" w:eastAsia="仿宋" w:hAnsi="仿宋" w:cs="仿宋_GB2312" w:hint="eastAsia"/>
          <w:sz w:val="32"/>
          <w:szCs w:val="32"/>
        </w:rPr>
        <w:t>2019年</w:t>
      </w:r>
      <w:r>
        <w:rPr>
          <w:rFonts w:ascii="仿宋" w:eastAsia="仿宋" w:hAnsi="仿宋" w:cs="仿宋_GB2312"/>
          <w:sz w:val="32"/>
          <w:szCs w:val="32"/>
        </w:rPr>
        <w:t>上海市大学生中华经典诵读大赛</w:t>
      </w:r>
      <w:r w:rsidR="007075DE">
        <w:rPr>
          <w:rFonts w:ascii="仿宋" w:eastAsia="仿宋" w:hAnsi="仿宋" w:cs="仿宋_GB2312" w:hint="eastAsia"/>
          <w:sz w:val="32"/>
          <w:szCs w:val="32"/>
        </w:rPr>
        <w:t>，大赛同时也承担为中华经典诵读大赛上海赛区选手</w:t>
      </w:r>
      <w:r w:rsidR="002B1108">
        <w:rPr>
          <w:rFonts w:ascii="仿宋" w:eastAsia="仿宋" w:hAnsi="仿宋" w:cs="仿宋_GB2312" w:hint="eastAsia"/>
          <w:sz w:val="32"/>
          <w:szCs w:val="32"/>
        </w:rPr>
        <w:t>的</w:t>
      </w:r>
      <w:r w:rsidR="007075DE">
        <w:rPr>
          <w:rFonts w:ascii="仿宋" w:eastAsia="仿宋" w:hAnsi="仿宋" w:cs="仿宋_GB2312" w:hint="eastAsia"/>
          <w:sz w:val="32"/>
          <w:szCs w:val="32"/>
        </w:rPr>
        <w:t>选拔工作</w:t>
      </w:r>
      <w:r>
        <w:rPr>
          <w:rFonts w:ascii="仿宋" w:eastAsia="仿宋" w:hAnsi="仿宋" w:cs="仿宋_GB2312"/>
          <w:sz w:val="32"/>
          <w:szCs w:val="32"/>
        </w:rPr>
        <w:t>。</w:t>
      </w:r>
    </w:p>
    <w:p w:rsidR="00034009" w:rsidRDefault="00034009" w:rsidP="005704D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现将有关事项通知如下</w:t>
      </w:r>
      <w:r w:rsidR="002B1108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:rsidR="00034009" w:rsidRPr="00A6533E" w:rsidRDefault="00034009" w:rsidP="005704D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6533E">
        <w:rPr>
          <w:rFonts w:ascii="黑体" w:eastAsia="黑体" w:hAnsi="黑体" w:cs="黑体" w:hint="eastAsia"/>
          <w:sz w:val="32"/>
          <w:szCs w:val="32"/>
        </w:rPr>
        <w:t>一、活动</w:t>
      </w:r>
      <w:r w:rsidR="00EE1853" w:rsidRPr="00A6533E">
        <w:rPr>
          <w:rFonts w:ascii="黑体" w:eastAsia="黑体" w:hAnsi="黑体" w:cs="黑体" w:hint="eastAsia"/>
          <w:sz w:val="32"/>
          <w:szCs w:val="32"/>
        </w:rPr>
        <w:t>宗旨</w:t>
      </w:r>
    </w:p>
    <w:p w:rsidR="00EE1853" w:rsidRPr="00EE1853" w:rsidRDefault="00EE1853" w:rsidP="005704DC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以《中华经典诵读工程实施方案》为指导，以深刻</w:t>
      </w:r>
      <w:r w:rsidRPr="00EE1853">
        <w:rPr>
          <w:rFonts w:ascii="仿宋" w:eastAsia="仿宋" w:hAnsi="仿宋" w:cs="仿宋_GB2312"/>
          <w:color w:val="000000"/>
          <w:kern w:val="0"/>
          <w:sz w:val="32"/>
          <w:szCs w:val="32"/>
        </w:rPr>
        <w:t>诠释中华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优秀</w:t>
      </w:r>
      <w:r w:rsidRPr="00EE1853">
        <w:rPr>
          <w:rFonts w:ascii="仿宋" w:eastAsia="仿宋" w:hAnsi="仿宋" w:cs="仿宋_GB2312"/>
          <w:color w:val="000000"/>
          <w:kern w:val="0"/>
          <w:sz w:val="32"/>
          <w:szCs w:val="32"/>
        </w:rPr>
        <w:t>传统文化内涵，彰显中华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语言</w:t>
      </w:r>
      <w:r w:rsidRPr="00EE1853">
        <w:rPr>
          <w:rFonts w:ascii="仿宋" w:eastAsia="仿宋" w:hAnsi="仿宋" w:cs="仿宋_GB2312"/>
          <w:color w:val="000000"/>
          <w:kern w:val="0"/>
          <w:sz w:val="32"/>
          <w:szCs w:val="32"/>
        </w:rPr>
        <w:t>文化魅力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为目标</w:t>
      </w:r>
      <w:r w:rsidRPr="00EE1853">
        <w:rPr>
          <w:rFonts w:ascii="仿宋" w:eastAsia="仿宋" w:hAnsi="仿宋" w:cs="仿宋_GB2312"/>
          <w:color w:val="000000"/>
          <w:kern w:val="0"/>
          <w:sz w:val="32"/>
          <w:szCs w:val="32"/>
        </w:rPr>
        <w:t>，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通过竞赛、展演等方式，引导广大群众，特别是大学生走近中华经典，热爱祖国语言文字，提高语言文字规范意识和自觉传承中华优秀传统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文化意识，提升语言文字应用能力，培育文化自觉、增强文化自信，在全社会营造传承中华经典，</w:t>
      </w:r>
      <w:r w:rsidRPr="00EE1853">
        <w:rPr>
          <w:rFonts w:ascii="仿宋" w:eastAsia="仿宋" w:hAnsi="仿宋" w:cs="仿宋_GB2312"/>
          <w:color w:val="000000"/>
          <w:kern w:val="0"/>
          <w:sz w:val="32"/>
          <w:szCs w:val="32"/>
        </w:rPr>
        <w:t>弘扬中华优秀传统文化</w:t>
      </w:r>
      <w:r w:rsidRPr="00EE1853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的良好氛围。</w:t>
      </w:r>
    </w:p>
    <w:p w:rsidR="00034009" w:rsidRPr="00A6533E" w:rsidRDefault="002B1108" w:rsidP="005704DC">
      <w:pPr>
        <w:widowControl/>
        <w:snapToGrid w:val="0"/>
        <w:spacing w:line="560" w:lineRule="exact"/>
        <w:ind w:firstLine="615"/>
        <w:rPr>
          <w:rFonts w:ascii="黑体" w:eastAsia="黑体" w:hAnsi="黑体" w:cs="黑体"/>
          <w:sz w:val="32"/>
          <w:szCs w:val="32"/>
        </w:rPr>
      </w:pPr>
      <w:r w:rsidRPr="00A6533E">
        <w:rPr>
          <w:rFonts w:ascii="黑体" w:eastAsia="黑体" w:hAnsi="黑体" w:cs="黑体" w:hint="eastAsia"/>
          <w:sz w:val="32"/>
          <w:szCs w:val="32"/>
        </w:rPr>
        <w:t>二</w:t>
      </w:r>
      <w:r w:rsidR="00EE1853" w:rsidRPr="00A6533E">
        <w:rPr>
          <w:rFonts w:ascii="黑体" w:eastAsia="黑体" w:hAnsi="黑体" w:cs="黑体" w:hint="eastAsia"/>
          <w:sz w:val="32"/>
          <w:szCs w:val="32"/>
        </w:rPr>
        <w:t>、</w:t>
      </w:r>
      <w:r w:rsidRPr="00A6533E">
        <w:rPr>
          <w:rFonts w:ascii="黑体" w:eastAsia="黑体" w:hAnsi="黑体" w:cs="黑体" w:hint="eastAsia"/>
          <w:sz w:val="32"/>
          <w:szCs w:val="32"/>
        </w:rPr>
        <w:t>赛事安排</w:t>
      </w:r>
    </w:p>
    <w:p w:rsidR="00034009" w:rsidRPr="00A6533E" w:rsidRDefault="00034009" w:rsidP="005704DC">
      <w:pPr>
        <w:pStyle w:val="a9"/>
        <w:spacing w:line="560" w:lineRule="exact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>
        <w:rPr>
          <w:rFonts w:ascii="仿宋" w:eastAsia="仿宋" w:hAnsi="Times New Roman" w:cs="Times New Roman"/>
          <w:color w:val="000000"/>
          <w:kern w:val="0"/>
          <w:sz w:val="32"/>
          <w:szCs w:val="32"/>
        </w:rPr>
        <w:t>    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 </w:t>
      </w:r>
      <w:r w:rsidR="00A6533E" w:rsidRPr="00A6533E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（一）</w:t>
      </w:r>
      <w:r w:rsidR="002B1108" w:rsidRPr="00A6533E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初赛</w:t>
      </w:r>
      <w:r w:rsidR="00A6533E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：3月1日至4月10日</w:t>
      </w:r>
    </w:p>
    <w:p w:rsidR="00091BF2" w:rsidRPr="00470E6E" w:rsidRDefault="007633F5" w:rsidP="005704DC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各高校组织校级选拔赛，推选一个优秀作品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，于2019年</w:t>
      </w:r>
      <w:r w:rsidR="00232B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4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="00232B5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10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日前以刻录光盘或U盘的形式报</w:t>
      </w:r>
      <w:r w:rsid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市语测中心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，文件名请按“诵读大赛-</w:t>
      </w:r>
      <w:r w:rsid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高校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-作品</w:t>
      </w:r>
      <w:r w:rsidR="00091BF2" w:rsidRPr="00470E6E">
        <w:rPr>
          <w:rFonts w:ascii="仿宋" w:eastAsia="仿宋" w:hAnsi="仿宋" w:cs="仿宋_GB2312"/>
          <w:color w:val="000000"/>
          <w:kern w:val="0"/>
          <w:sz w:val="32"/>
          <w:szCs w:val="32"/>
        </w:rPr>
        <w:t>名称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”格式标注（例：“诵读大赛-</w:t>
      </w:r>
      <w:r w:rsid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复旦大学</w:t>
      </w:r>
      <w:r w:rsidR="00091BF2" w:rsidRPr="00470E6E">
        <w:rPr>
          <w:rFonts w:ascii="仿宋" w:eastAsia="仿宋" w:hAnsi="仿宋" w:cs="仿宋_GB2312"/>
          <w:color w:val="000000"/>
          <w:kern w:val="0"/>
          <w:sz w:val="32"/>
          <w:szCs w:val="32"/>
        </w:rPr>
        <w:t>-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作品</w:t>
      </w:r>
      <w:r w:rsidR="00091BF2" w:rsidRPr="00470E6E">
        <w:rPr>
          <w:rFonts w:ascii="仿宋" w:eastAsia="仿宋" w:hAnsi="仿宋" w:cs="仿宋_GB2312"/>
          <w:color w:val="000000"/>
          <w:kern w:val="0"/>
          <w:sz w:val="32"/>
          <w:szCs w:val="32"/>
        </w:rPr>
        <w:t>名称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”）。</w:t>
      </w:r>
    </w:p>
    <w:p w:rsidR="00091BF2" w:rsidRPr="00470E6E" w:rsidRDefault="00091BF2" w:rsidP="005704DC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视频文件格式为MP4、WMA、AVI</w:t>
      </w:r>
      <w:r w:rsidR="007075D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。长度为3～6分钟，</w:t>
      </w:r>
      <w:r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要求图像、声音清晰，不抖动、无噪音，清晰度不低于720P，</w:t>
      </w:r>
      <w:r w:rsid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文件大小不超过200MB。</w:t>
      </w:r>
      <w:r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视频开头要求展示作品名称和参赛者姓名。</w:t>
      </w:r>
    </w:p>
    <w:p w:rsidR="00F74880" w:rsidRDefault="00232B5E" w:rsidP="005704DC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各高校报送的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优秀作品</w:t>
      </w:r>
      <w:r w:rsidR="00091BF2" w:rsidRPr="00470E6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视频文件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，以及校内选拔活动的相关音频、视频、</w:t>
      </w:r>
      <w:r w:rsidR="00F74880" w:rsidRPr="00D95927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图片和文字报道等资料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请于4月10日前快递至市语测中心。</w:t>
      </w:r>
    </w:p>
    <w:p w:rsidR="00F74880" w:rsidRPr="00470E6E" w:rsidRDefault="00232B5E" w:rsidP="005704DC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中华经典</w:t>
      </w:r>
      <w:r w:rsidR="00091BF2" w:rsidRPr="00470E6E">
        <w:rPr>
          <w:rFonts w:ascii="仿宋" w:eastAsia="仿宋" w:hAnsi="仿宋" w:cs="仿宋_GB2312"/>
          <w:color w:val="000000"/>
          <w:kern w:val="0"/>
          <w:sz w:val="32"/>
          <w:szCs w:val="32"/>
        </w:rPr>
        <w:t>诵读大赛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报名表（见附件1）和</w:t>
      </w:r>
      <w:r w:rsidR="0027439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作品</w:t>
      </w:r>
      <w:r w:rsidR="00091BF2" w:rsidRPr="00470E6E">
        <w:rPr>
          <w:rFonts w:ascii="仿宋" w:eastAsia="仿宋" w:hAnsi="仿宋" w:cs="仿宋_GB2312"/>
          <w:color w:val="000000"/>
          <w:kern w:val="0"/>
          <w:sz w:val="32"/>
          <w:szCs w:val="32"/>
        </w:rPr>
        <w:t>汇总表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（见附件2）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请于4月10日前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发送至市语测中心邮箱，邮件标题格式为“高校+经典诵读大赛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报名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资料”</w:t>
      </w:r>
      <w:r w:rsidR="002B1108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。纸质版加盖公章后传真或扫描至市语测中心。</w:t>
      </w:r>
    </w:p>
    <w:p w:rsidR="00034009" w:rsidRPr="00A6533E" w:rsidRDefault="00A6533E" w:rsidP="005704DC">
      <w:pPr>
        <w:pStyle w:val="a9"/>
        <w:spacing w:line="560" w:lineRule="exact"/>
        <w:ind w:firstLineChars="200" w:firstLine="643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（二）</w:t>
      </w:r>
      <w:r w:rsidR="00470E6E" w:rsidRPr="00A6533E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决赛</w:t>
      </w: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：4月15日至4月30日</w:t>
      </w:r>
    </w:p>
    <w:p w:rsidR="00470E6E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市级</w:t>
      </w:r>
      <w:r w:rsidR="00470E6E">
        <w:rPr>
          <w:rFonts w:ascii="仿宋" w:eastAsia="仿宋" w:hAnsi="仿宋" w:cs="仿宋_GB2312" w:hint="eastAsia"/>
          <w:kern w:val="0"/>
          <w:sz w:val="32"/>
          <w:szCs w:val="32"/>
        </w:rPr>
        <w:t>决赛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采用专家</w:t>
      </w:r>
      <w:r w:rsidR="00470E6E">
        <w:rPr>
          <w:rFonts w:ascii="仿宋" w:eastAsia="仿宋" w:hAnsi="仿宋" w:cs="仿宋_GB2312" w:hint="eastAsia"/>
          <w:kern w:val="0"/>
          <w:sz w:val="32"/>
          <w:szCs w:val="32"/>
        </w:rPr>
        <w:t>评审的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方式进行。</w:t>
      </w:r>
    </w:p>
    <w:p w:rsidR="00034009" w:rsidRDefault="002869DB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市语测中心组织专家对各高校报送的作品（视频）进行评审。</w:t>
      </w:r>
    </w:p>
    <w:p w:rsidR="002869DB" w:rsidRPr="00A6533E" w:rsidRDefault="00F74880" w:rsidP="005704DC">
      <w:pPr>
        <w:spacing w:line="560" w:lineRule="exact"/>
        <w:ind w:firstLine="600"/>
        <w:jc w:val="left"/>
        <w:rPr>
          <w:rFonts w:ascii="黑体" w:eastAsia="黑体" w:hAnsi="黑体" w:cs="黑体"/>
          <w:sz w:val="32"/>
          <w:szCs w:val="32"/>
        </w:rPr>
      </w:pPr>
      <w:r w:rsidRPr="00A6533E">
        <w:rPr>
          <w:rFonts w:ascii="黑体" w:eastAsia="黑体" w:hAnsi="黑体" w:cs="黑体" w:hint="eastAsia"/>
          <w:sz w:val="32"/>
          <w:szCs w:val="32"/>
        </w:rPr>
        <w:lastRenderedPageBreak/>
        <w:t>三</w:t>
      </w:r>
      <w:r w:rsidR="002869DB" w:rsidRPr="00A6533E">
        <w:rPr>
          <w:rFonts w:ascii="黑体" w:eastAsia="黑体" w:hAnsi="黑体" w:cs="黑体" w:hint="eastAsia"/>
          <w:sz w:val="32"/>
          <w:szCs w:val="32"/>
        </w:rPr>
        <w:t>、作品要求</w:t>
      </w:r>
    </w:p>
    <w:p w:rsidR="002869DB" w:rsidRPr="008E14F5" w:rsidRDefault="002869DB" w:rsidP="005704DC">
      <w:pPr>
        <w:spacing w:line="560" w:lineRule="exact"/>
        <w:ind w:firstLine="600"/>
        <w:jc w:val="left"/>
        <w:rPr>
          <w:rFonts w:ascii="仿宋" w:eastAsia="仿宋" w:hAnsi="仿宋"/>
          <w:b/>
          <w:sz w:val="32"/>
          <w:szCs w:val="32"/>
        </w:rPr>
      </w:pPr>
      <w:r w:rsidRPr="008E14F5">
        <w:rPr>
          <w:rFonts w:ascii="仿宋" w:eastAsia="仿宋" w:hAnsi="仿宋" w:hint="eastAsia"/>
          <w:b/>
          <w:sz w:val="32"/>
          <w:szCs w:val="32"/>
        </w:rPr>
        <w:t>（一）内容</w:t>
      </w:r>
      <w:r w:rsidR="00F74880">
        <w:rPr>
          <w:rFonts w:ascii="仿宋" w:eastAsia="仿宋" w:hAnsi="仿宋" w:hint="eastAsia"/>
          <w:b/>
          <w:sz w:val="32"/>
          <w:szCs w:val="32"/>
        </w:rPr>
        <w:t>要求</w:t>
      </w:r>
    </w:p>
    <w:p w:rsidR="002869DB" w:rsidRPr="00A6533E" w:rsidRDefault="007075DE" w:rsidP="005704DC">
      <w:pPr>
        <w:spacing w:line="560" w:lineRule="exact"/>
        <w:ind w:firstLine="6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A6533E">
        <w:rPr>
          <w:rFonts w:ascii="仿宋" w:eastAsia="仿宋" w:hAnsi="仿宋" w:cs="仿宋_GB2312" w:hint="eastAsia"/>
          <w:kern w:val="0"/>
          <w:sz w:val="32"/>
          <w:szCs w:val="32"/>
        </w:rPr>
        <w:t>能够</w:t>
      </w:r>
      <w:r w:rsidR="002869DB" w:rsidRPr="00A6533E">
        <w:rPr>
          <w:rFonts w:ascii="仿宋" w:eastAsia="仿宋" w:hAnsi="仿宋" w:cs="仿宋_GB2312" w:hint="eastAsia"/>
          <w:kern w:val="0"/>
          <w:sz w:val="32"/>
          <w:szCs w:val="32"/>
        </w:rPr>
        <w:t>反映中华优秀传统文化、革命文化和社会主义先进文化的中华经典诗文，包括古代、近现代有社会影响力的优秀文学作品</w:t>
      </w:r>
      <w:r w:rsidRPr="00A6533E">
        <w:rPr>
          <w:rFonts w:ascii="仿宋" w:eastAsia="仿宋" w:hAnsi="仿宋" w:cs="仿宋_GB2312" w:hint="eastAsia"/>
          <w:kern w:val="0"/>
          <w:sz w:val="32"/>
          <w:szCs w:val="32"/>
        </w:rPr>
        <w:t>以及各地富有人文特色的名人名作，体裁不限。外国作品、网络作品、现代佚名作品以及</w:t>
      </w:r>
      <w:r w:rsidR="002869DB" w:rsidRPr="00A6533E">
        <w:rPr>
          <w:rFonts w:ascii="仿宋" w:eastAsia="仿宋" w:hAnsi="仿宋" w:cs="仿宋_GB2312" w:hint="eastAsia"/>
          <w:kern w:val="0"/>
          <w:sz w:val="32"/>
          <w:szCs w:val="32"/>
        </w:rPr>
        <w:t>自创作品</w:t>
      </w:r>
      <w:r w:rsidRPr="00A6533E">
        <w:rPr>
          <w:rFonts w:ascii="仿宋" w:eastAsia="仿宋" w:hAnsi="仿宋" w:cs="仿宋_GB2312" w:hint="eastAsia"/>
          <w:kern w:val="0"/>
          <w:sz w:val="32"/>
          <w:szCs w:val="32"/>
        </w:rPr>
        <w:t>不作为选用范围</w:t>
      </w:r>
      <w:r w:rsidR="002869DB" w:rsidRPr="00A6533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869DB" w:rsidRPr="008E14F5" w:rsidRDefault="002869DB" w:rsidP="005704DC">
      <w:pPr>
        <w:spacing w:line="560" w:lineRule="exact"/>
        <w:ind w:firstLine="600"/>
        <w:jc w:val="left"/>
        <w:rPr>
          <w:rFonts w:ascii="仿宋" w:eastAsia="仿宋" w:hAnsi="仿宋"/>
          <w:b/>
          <w:sz w:val="32"/>
          <w:szCs w:val="32"/>
        </w:rPr>
      </w:pPr>
      <w:r w:rsidRPr="008E14F5">
        <w:rPr>
          <w:rFonts w:ascii="仿宋" w:eastAsia="仿宋" w:hAnsi="仿宋" w:hint="eastAsia"/>
          <w:b/>
          <w:sz w:val="32"/>
          <w:szCs w:val="32"/>
        </w:rPr>
        <w:t>（二）作品形式</w:t>
      </w:r>
    </w:p>
    <w:p w:rsidR="002869DB" w:rsidRPr="008F4D4F" w:rsidRDefault="002869DB" w:rsidP="005704DC">
      <w:pPr>
        <w:spacing w:line="560" w:lineRule="exact"/>
        <w:ind w:firstLine="6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不分个人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诵读作品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和集体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诵读作品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单个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诵读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作品参与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人数不超过8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人。允许通过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音乐、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服装、道具等形式灵活、丰富多样的辅助手段展现诵读内容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2869DB" w:rsidRPr="008E14F5" w:rsidRDefault="00F74880" w:rsidP="005704DC">
      <w:pPr>
        <w:spacing w:line="560" w:lineRule="exact"/>
        <w:ind w:firstLine="6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869DB" w:rsidRPr="008E14F5">
        <w:rPr>
          <w:rFonts w:ascii="黑体" w:eastAsia="黑体" w:hAnsi="黑体" w:hint="eastAsia"/>
          <w:sz w:val="32"/>
          <w:szCs w:val="32"/>
        </w:rPr>
        <w:t>、奖项设置</w:t>
      </w:r>
    </w:p>
    <w:p w:rsidR="002869DB" w:rsidRPr="008F4D4F" w:rsidRDefault="00F74880" w:rsidP="005704DC">
      <w:pPr>
        <w:spacing w:line="560" w:lineRule="exact"/>
        <w:ind w:firstLine="6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大赛</w:t>
      </w:r>
      <w:r w:rsidR="007075DE" w:rsidRPr="008F4D4F">
        <w:rPr>
          <w:rFonts w:ascii="仿宋" w:eastAsia="仿宋" w:hAnsi="仿宋" w:cs="仿宋_GB2312" w:hint="eastAsia"/>
          <w:kern w:val="0"/>
          <w:sz w:val="32"/>
          <w:szCs w:val="32"/>
        </w:rPr>
        <w:t>设置等第奖、优秀指导教师奖若干</w:t>
      </w:r>
      <w:r w:rsidR="002B1108" w:rsidRPr="008F4D4F">
        <w:rPr>
          <w:rFonts w:ascii="仿宋" w:eastAsia="仿宋" w:hAnsi="仿宋" w:cs="仿宋_GB2312" w:hint="eastAsia"/>
          <w:kern w:val="0"/>
          <w:sz w:val="32"/>
          <w:szCs w:val="32"/>
        </w:rPr>
        <w:t>，同时</w:t>
      </w:r>
      <w:r w:rsidR="007633F5">
        <w:rPr>
          <w:rFonts w:ascii="仿宋" w:eastAsia="仿宋" w:hAnsi="仿宋" w:cs="仿宋_GB2312" w:hint="eastAsia"/>
          <w:kern w:val="0"/>
          <w:sz w:val="32"/>
          <w:szCs w:val="32"/>
        </w:rPr>
        <w:t>将</w:t>
      </w:r>
      <w:r w:rsidR="002B1108" w:rsidRPr="008F4D4F">
        <w:rPr>
          <w:rFonts w:ascii="仿宋" w:eastAsia="仿宋" w:hAnsi="仿宋" w:cs="仿宋_GB2312" w:hint="eastAsia"/>
          <w:kern w:val="0"/>
          <w:sz w:val="32"/>
          <w:szCs w:val="32"/>
        </w:rPr>
        <w:t>推选10个优秀节目参加2019年中华经典诵读大赛全国复赛。</w:t>
      </w:r>
    </w:p>
    <w:p w:rsidR="00034009" w:rsidRPr="00A6533E" w:rsidRDefault="00F74880" w:rsidP="005704DC">
      <w:pPr>
        <w:pStyle w:val="a9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6533E">
        <w:rPr>
          <w:rFonts w:ascii="黑体" w:eastAsia="黑体" w:hAnsi="黑体" w:cs="Times New Roman" w:hint="eastAsia"/>
          <w:sz w:val="32"/>
          <w:szCs w:val="32"/>
        </w:rPr>
        <w:t>五</w:t>
      </w:r>
      <w:r w:rsidR="00034009" w:rsidRPr="00A6533E">
        <w:rPr>
          <w:rFonts w:ascii="黑体" w:eastAsia="黑体" w:hAnsi="黑体" w:cs="Times New Roman" w:hint="eastAsia"/>
          <w:sz w:val="32"/>
          <w:szCs w:val="32"/>
        </w:rPr>
        <w:t>、</w:t>
      </w:r>
      <w:r w:rsidR="00925B13">
        <w:rPr>
          <w:rFonts w:ascii="黑体" w:eastAsia="黑体" w:hAnsi="黑体" w:cs="Times New Roman" w:hint="eastAsia"/>
          <w:sz w:val="32"/>
          <w:szCs w:val="32"/>
        </w:rPr>
        <w:t>工作要求</w:t>
      </w:r>
    </w:p>
    <w:p w:rsidR="00034009" w:rsidRPr="008F4D4F" w:rsidRDefault="00F74880" w:rsidP="005704DC">
      <w:pPr>
        <w:spacing w:line="560" w:lineRule="exact"/>
        <w:ind w:firstLine="6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各高校语言文字工作部门要按照本通知精神，高度重视，周密组织，结合本校实施中华经典诵读工程计划，广泛发动，精心安排，保障本次大赛有序开展。要积极调动各部门参与活动宣传报导，营造良好舆论氛围。</w:t>
      </w:r>
    </w:p>
    <w:p w:rsidR="00034009" w:rsidRPr="008F4D4F" w:rsidRDefault="008F4D4F" w:rsidP="005704DC">
      <w:pPr>
        <w:pStyle w:val="a9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="00F74880" w:rsidRPr="008F4D4F">
        <w:rPr>
          <w:rFonts w:ascii="黑体" w:eastAsia="黑体" w:hAnsi="黑体" w:cs="Times New Roman"/>
          <w:sz w:val="32"/>
          <w:szCs w:val="32"/>
        </w:rPr>
        <w:t>、</w:t>
      </w:r>
      <w:r w:rsidR="00034009" w:rsidRPr="008F4D4F">
        <w:rPr>
          <w:rFonts w:ascii="黑体" w:eastAsia="黑体" w:hAnsi="黑体" w:cs="Times New Roman"/>
          <w:sz w:val="32"/>
          <w:szCs w:val="32"/>
        </w:rPr>
        <w:t>联系方式</w:t>
      </w:r>
    </w:p>
    <w:p w:rsidR="002B1108" w:rsidRPr="008F4D4F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联系人</w:t>
      </w:r>
      <w:r w:rsidRPr="008F4D4F">
        <w:rPr>
          <w:rFonts w:ascii="仿宋" w:eastAsia="仿宋" w:hAnsi="仿宋" w:cs="仿宋_GB2312"/>
          <w:kern w:val="0"/>
          <w:sz w:val="32"/>
          <w:szCs w:val="32"/>
        </w:rPr>
        <w:t xml:space="preserve">：胡向辉    </w:t>
      </w:r>
    </w:p>
    <w:p w:rsidR="00034009" w:rsidRPr="008F4D4F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8F4D4F">
        <w:rPr>
          <w:rFonts w:ascii="仿宋" w:eastAsia="仿宋" w:hAnsi="仿宋" w:cs="仿宋_GB2312"/>
          <w:kern w:val="0"/>
          <w:sz w:val="32"/>
          <w:szCs w:val="32"/>
        </w:rPr>
        <w:t>电话：</w:t>
      </w:r>
      <w:r w:rsidRPr="008F4D4F">
        <w:rPr>
          <w:rFonts w:ascii="仿宋" w:eastAsia="仿宋" w:hAnsi="仿宋" w:cs="仿宋_GB2312" w:hint="eastAsia"/>
          <w:kern w:val="0"/>
          <w:sz w:val="32"/>
          <w:szCs w:val="32"/>
        </w:rPr>
        <w:t>13402028014</w:t>
      </w:r>
    </w:p>
    <w:p w:rsidR="002B1108" w:rsidRDefault="002B1108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邮箱：</w:t>
      </w:r>
      <w:hyperlink r:id="rId8" w:history="1">
        <w:r w:rsidRPr="004207D2">
          <w:rPr>
            <w:rStyle w:val="a7"/>
            <w:rFonts w:ascii="仿宋" w:eastAsia="仿宋" w:hAnsi="仿宋" w:cs="仿宋_GB2312" w:hint="eastAsia"/>
            <w:kern w:val="0"/>
            <w:sz w:val="32"/>
            <w:szCs w:val="32"/>
          </w:rPr>
          <w:t>shpsc@vip.163.com</w:t>
        </w:r>
      </w:hyperlink>
    </w:p>
    <w:p w:rsidR="002B1108" w:rsidRDefault="002B1108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传真：62538995</w:t>
      </w:r>
    </w:p>
    <w:p w:rsidR="00034009" w:rsidRDefault="002B1108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地址：延安西路900号</w:t>
      </w:r>
    </w:p>
    <w:p w:rsidR="002B1108" w:rsidRDefault="002B1108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2B1108" w:rsidRDefault="002B1108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034009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附件：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1.2019年上海市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大学生中华经典诵读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大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赛报名表</w:t>
      </w:r>
    </w:p>
    <w:p w:rsidR="00034009" w:rsidRDefault="001859DA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</w:t>
      </w:r>
      <w:r w:rsidR="00F748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2.2019年上海市大学生中华经典诵读大赛汇总表</w:t>
      </w:r>
    </w:p>
    <w:p w:rsidR="00034009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A6533E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     </w:t>
      </w:r>
    </w:p>
    <w:p w:rsidR="00A6533E" w:rsidRDefault="00A6533E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034009" w:rsidRDefault="00034009" w:rsidP="005704DC">
      <w:pPr>
        <w:pStyle w:val="a9"/>
        <w:spacing w:line="560" w:lineRule="exact"/>
        <w:ind w:firstLineChars="1450" w:firstLine="4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上海市语言文字水平测试中心</w:t>
      </w:r>
    </w:p>
    <w:p w:rsidR="00034009" w:rsidRDefault="00034009" w:rsidP="005704DC">
      <w:pPr>
        <w:pStyle w:val="a9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                         201</w:t>
      </w:r>
      <w:r w:rsidR="00A6533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月</w:t>
      </w:r>
      <w:r w:rsidR="00A6533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日</w:t>
      </w:r>
    </w:p>
    <w:p w:rsidR="00034009" w:rsidRDefault="00034009" w:rsidP="00034009">
      <w:pPr>
        <w:pStyle w:val="a9"/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5704DC" w:rsidRDefault="005704DC">
      <w:pPr>
        <w:widowControl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sectPr w:rsidR="005704DC" w:rsidSect="005704DC">
      <w:footerReference w:type="default" r:id="rId9"/>
      <w:pgSz w:w="11906" w:h="16838" w:code="9"/>
      <w:pgMar w:top="2041" w:right="1474" w:bottom="1985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43" w:rsidRDefault="00672143" w:rsidP="003B4EB7">
      <w:r>
        <w:separator/>
      </w:r>
    </w:p>
  </w:endnote>
  <w:endnote w:type="continuationSeparator" w:id="0">
    <w:p w:rsidR="00672143" w:rsidRDefault="00672143" w:rsidP="003B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Pr="003B4EB7" w:rsidRDefault="00E038F3">
    <w:pPr>
      <w:pStyle w:val="a4"/>
      <w:jc w:val="center"/>
      <w:rPr>
        <w:rFonts w:ascii="Times New Roman" w:hAnsi="Times New Roman"/>
        <w:sz w:val="28"/>
        <w:szCs w:val="28"/>
      </w:rPr>
    </w:pPr>
    <w:r w:rsidRPr="003B4EB7">
      <w:rPr>
        <w:rFonts w:ascii="Times New Roman" w:hAnsi="Times New Roman"/>
        <w:sz w:val="28"/>
        <w:szCs w:val="28"/>
      </w:rPr>
      <w:fldChar w:fldCharType="begin"/>
    </w:r>
    <w:r w:rsidR="00EE0969" w:rsidRPr="003B4EB7">
      <w:rPr>
        <w:rFonts w:ascii="Times New Roman" w:hAnsi="Times New Roman"/>
        <w:sz w:val="28"/>
        <w:szCs w:val="28"/>
      </w:rPr>
      <w:instrText>PAGE   \* MERGEFORMAT</w:instrText>
    </w:r>
    <w:r w:rsidRPr="003B4EB7">
      <w:rPr>
        <w:rFonts w:ascii="Times New Roman" w:hAnsi="Times New Roman"/>
        <w:sz w:val="28"/>
        <w:szCs w:val="28"/>
      </w:rPr>
      <w:fldChar w:fldCharType="separate"/>
    </w:r>
    <w:r w:rsidR="003C4438" w:rsidRPr="003C4438">
      <w:rPr>
        <w:rFonts w:ascii="Times New Roman" w:hAnsi="Times New Roman"/>
        <w:noProof/>
        <w:sz w:val="28"/>
        <w:szCs w:val="28"/>
        <w:lang w:val="zh-CN"/>
      </w:rPr>
      <w:t>4</w:t>
    </w:r>
    <w:r w:rsidRPr="003B4EB7">
      <w:rPr>
        <w:rFonts w:ascii="Times New Roman" w:hAnsi="Times New Roman"/>
        <w:sz w:val="28"/>
        <w:szCs w:val="28"/>
      </w:rPr>
      <w:fldChar w:fldCharType="end"/>
    </w:r>
  </w:p>
  <w:p w:rsidR="00EE0969" w:rsidRDefault="00EE09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43" w:rsidRDefault="00672143" w:rsidP="003B4EB7">
      <w:r>
        <w:separator/>
      </w:r>
    </w:p>
  </w:footnote>
  <w:footnote w:type="continuationSeparator" w:id="0">
    <w:p w:rsidR="00672143" w:rsidRDefault="00672143" w:rsidP="003B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04C16"/>
    <w:multiLevelType w:val="hybridMultilevel"/>
    <w:tmpl w:val="DDE8CBCE"/>
    <w:lvl w:ilvl="0" w:tplc="04AE0B5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WM_UUID" w:val="犤愌Ϊ"/>
  </w:docVars>
  <w:rsids>
    <w:rsidRoot w:val="00150361"/>
    <w:rsid w:val="00022B19"/>
    <w:rsid w:val="00034009"/>
    <w:rsid w:val="000435B5"/>
    <w:rsid w:val="00091BF2"/>
    <w:rsid w:val="000E7E28"/>
    <w:rsid w:val="001450FD"/>
    <w:rsid w:val="00150361"/>
    <w:rsid w:val="0017330D"/>
    <w:rsid w:val="001859DA"/>
    <w:rsid w:val="00232B5E"/>
    <w:rsid w:val="00260DF8"/>
    <w:rsid w:val="00273F00"/>
    <w:rsid w:val="00274394"/>
    <w:rsid w:val="002869DB"/>
    <w:rsid w:val="0029345F"/>
    <w:rsid w:val="002B01E5"/>
    <w:rsid w:val="002B1108"/>
    <w:rsid w:val="002B4476"/>
    <w:rsid w:val="002B634B"/>
    <w:rsid w:val="00317C6F"/>
    <w:rsid w:val="003B3A6D"/>
    <w:rsid w:val="003B4EB7"/>
    <w:rsid w:val="003C4438"/>
    <w:rsid w:val="003E4852"/>
    <w:rsid w:val="00443EF3"/>
    <w:rsid w:val="00453C5B"/>
    <w:rsid w:val="004545FB"/>
    <w:rsid w:val="00470E6E"/>
    <w:rsid w:val="004A532A"/>
    <w:rsid w:val="004F329A"/>
    <w:rsid w:val="00554F04"/>
    <w:rsid w:val="005704DC"/>
    <w:rsid w:val="005B6ED7"/>
    <w:rsid w:val="005F5E8F"/>
    <w:rsid w:val="0065300C"/>
    <w:rsid w:val="00665301"/>
    <w:rsid w:val="00672143"/>
    <w:rsid w:val="006A110A"/>
    <w:rsid w:val="006B4517"/>
    <w:rsid w:val="006B4C9E"/>
    <w:rsid w:val="007075DE"/>
    <w:rsid w:val="007218A5"/>
    <w:rsid w:val="00742F47"/>
    <w:rsid w:val="007633F5"/>
    <w:rsid w:val="0077363B"/>
    <w:rsid w:val="00804C79"/>
    <w:rsid w:val="00852440"/>
    <w:rsid w:val="008751E1"/>
    <w:rsid w:val="008B3292"/>
    <w:rsid w:val="008F4D4F"/>
    <w:rsid w:val="00925B13"/>
    <w:rsid w:val="009301B0"/>
    <w:rsid w:val="00A1686F"/>
    <w:rsid w:val="00A56B14"/>
    <w:rsid w:val="00A60989"/>
    <w:rsid w:val="00A6533E"/>
    <w:rsid w:val="00B61816"/>
    <w:rsid w:val="00B706CD"/>
    <w:rsid w:val="00B81272"/>
    <w:rsid w:val="00C948CC"/>
    <w:rsid w:val="00C97963"/>
    <w:rsid w:val="00CD05A4"/>
    <w:rsid w:val="00CD23CE"/>
    <w:rsid w:val="00D22DB6"/>
    <w:rsid w:val="00D479B6"/>
    <w:rsid w:val="00E038F3"/>
    <w:rsid w:val="00E14DD6"/>
    <w:rsid w:val="00E558BD"/>
    <w:rsid w:val="00E71390"/>
    <w:rsid w:val="00E96FC2"/>
    <w:rsid w:val="00EA3DFC"/>
    <w:rsid w:val="00EE0969"/>
    <w:rsid w:val="00EE1853"/>
    <w:rsid w:val="00EE1BED"/>
    <w:rsid w:val="00EF4B7E"/>
    <w:rsid w:val="00F03D34"/>
    <w:rsid w:val="00F20860"/>
    <w:rsid w:val="00F27793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B4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E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B4E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4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71390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71390"/>
    <w:rPr>
      <w:sz w:val="18"/>
      <w:szCs w:val="18"/>
    </w:rPr>
  </w:style>
  <w:style w:type="character" w:styleId="a7">
    <w:name w:val="Hyperlink"/>
    <w:rsid w:val="006B4517"/>
    <w:rPr>
      <w:strike w:val="0"/>
      <w:dstrike w:val="0"/>
      <w:color w:val="2D4B7D"/>
      <w:u w:val="none"/>
      <w:effect w:val="none"/>
    </w:rPr>
  </w:style>
  <w:style w:type="table" w:styleId="a8">
    <w:name w:val="Table Grid"/>
    <w:basedOn w:val="a1"/>
    <w:uiPriority w:val="59"/>
    <w:qFormat/>
    <w:rsid w:val="006B451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B4517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styleId="a9">
    <w:name w:val="No Spacing"/>
    <w:uiPriority w:val="99"/>
    <w:qFormat/>
    <w:rsid w:val="00034009"/>
    <w:pPr>
      <w:widowControl w:val="0"/>
      <w:jc w:val="both"/>
    </w:pPr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sc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231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*HAN*</dc:creator>
  <cp:lastModifiedBy>张雯淇</cp:lastModifiedBy>
  <cp:revision>18</cp:revision>
  <cp:lastPrinted>2019-02-28T03:31:00Z</cp:lastPrinted>
  <dcterms:created xsi:type="dcterms:W3CDTF">2018-03-09T02:18:00Z</dcterms:created>
  <dcterms:modified xsi:type="dcterms:W3CDTF">2019-03-11T06:21:00Z</dcterms:modified>
</cp:coreProperties>
</file>