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77" w:firstLineChars="49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刑事司法 法律硕士研究生导师简况表</w:t>
      </w:r>
    </w:p>
    <w:p>
      <w:pPr>
        <w:spacing w:line="360" w:lineRule="auto"/>
        <w:ind w:firstLine="177" w:firstLineChars="49"/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360" w:lineRule="auto"/>
        <w:ind w:firstLine="102" w:firstLineChars="49"/>
        <w:rPr>
          <w:rFonts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所在部门：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填表时间：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                </w:t>
      </w:r>
    </w:p>
    <w:tbl>
      <w:tblPr>
        <w:tblStyle w:val="5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059"/>
        <w:gridCol w:w="1440"/>
        <w:gridCol w:w="1072"/>
        <w:gridCol w:w="1088"/>
        <w:gridCol w:w="108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</w:trPr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最后学历、学位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5" w:hRule="atLeast"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现本人从事的学科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专业、研究方向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9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此前指导法律硕士研究生的主修方向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是否具有法律实务经验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</w:trPr>
        <w:tc>
          <w:tcPr>
            <w:tcW w:w="236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</w:t>
            </w:r>
            <w:r>
              <w:rPr>
                <w:rFonts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年申请指导法律硕士研究生的主修方向</w:t>
            </w:r>
          </w:p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（请用√标记选择）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法硕主修方向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拟指导法律硕士的主修方向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4" w:hRule="atLeast"/>
        </w:trPr>
        <w:tc>
          <w:tcPr>
            <w:tcW w:w="236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6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Cs w:val="21"/>
              </w:rPr>
              <w:t>刑事司法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3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500-1500</w:t>
            </w:r>
            <w:r>
              <w:rPr>
                <w:rFonts w:hint="eastAsia"/>
                <w:kern w:val="0"/>
              </w:rPr>
              <w:t>字）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before="120" w:after="120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ind w:right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FCA"/>
    <w:rsid w:val="000929B3"/>
    <w:rsid w:val="00252BAC"/>
    <w:rsid w:val="004C71A6"/>
    <w:rsid w:val="0055482A"/>
    <w:rsid w:val="005A1FC7"/>
    <w:rsid w:val="005E547C"/>
    <w:rsid w:val="006F3DDF"/>
    <w:rsid w:val="008C56C0"/>
    <w:rsid w:val="0094227C"/>
    <w:rsid w:val="00985B5E"/>
    <w:rsid w:val="009F2C69"/>
    <w:rsid w:val="00A15C9E"/>
    <w:rsid w:val="00A26C5D"/>
    <w:rsid w:val="00A3293E"/>
    <w:rsid w:val="00A51E14"/>
    <w:rsid w:val="00A60537"/>
    <w:rsid w:val="00AA2517"/>
    <w:rsid w:val="00AF4C48"/>
    <w:rsid w:val="00BB5AA3"/>
    <w:rsid w:val="00C76CE4"/>
    <w:rsid w:val="00C97DBB"/>
    <w:rsid w:val="00E511A0"/>
    <w:rsid w:val="00E6513D"/>
    <w:rsid w:val="00FF0FCA"/>
    <w:rsid w:val="1B330AF0"/>
    <w:rsid w:val="6257379D"/>
    <w:rsid w:val="7A1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2</TotalTime>
  <ScaleCrop>false</ScaleCrop>
  <LinksUpToDate>false</LinksUpToDate>
  <CharactersWithSpaces>324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2017-02-22T05:11:00Z</dcterms:created>
  <dc:creator>admin</dc:creator>
  <cp:lastModifiedBy>鹿歌</cp:lastModifiedBy>
  <dcterms:modified xsi:type="dcterms:W3CDTF">2018-05-04T05:46:23Z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